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90" w:rsidRDefault="00680B00" w:rsidP="00F418F9">
      <w:pPr>
        <w:jc w:val="center"/>
        <w:rPr>
          <w:rFonts w:asciiTheme="majorBidi" w:hAnsiTheme="majorBidi" w:cstheme="majorBidi"/>
          <w:b/>
          <w:bCs/>
          <w:sz w:val="28"/>
          <w:szCs w:val="28"/>
        </w:rPr>
      </w:pPr>
      <w:r>
        <w:rPr>
          <w:rFonts w:asciiTheme="majorBidi" w:hAnsiTheme="majorBidi" w:cstheme="majorBidi"/>
          <w:b/>
          <w:bCs/>
          <w:sz w:val="28"/>
          <w:szCs w:val="28"/>
        </w:rPr>
        <w:t xml:space="preserve">A qualitative </w:t>
      </w:r>
      <w:r w:rsidR="00F418F9">
        <w:rPr>
          <w:rFonts w:asciiTheme="majorBidi" w:hAnsiTheme="majorBidi" w:cstheme="majorBidi"/>
          <w:b/>
          <w:bCs/>
          <w:sz w:val="28"/>
          <w:szCs w:val="28"/>
        </w:rPr>
        <w:t>investigation</w:t>
      </w:r>
      <w:r>
        <w:rPr>
          <w:rFonts w:asciiTheme="majorBidi" w:hAnsiTheme="majorBidi" w:cstheme="majorBidi"/>
          <w:b/>
          <w:bCs/>
          <w:sz w:val="28"/>
          <w:szCs w:val="28"/>
        </w:rPr>
        <w:t xml:space="preserve"> into </w:t>
      </w:r>
      <w:r w:rsidR="00F418F9">
        <w:rPr>
          <w:rFonts w:asciiTheme="majorBidi" w:hAnsiTheme="majorBidi" w:cstheme="majorBidi"/>
          <w:b/>
          <w:bCs/>
          <w:sz w:val="28"/>
          <w:szCs w:val="28"/>
        </w:rPr>
        <w:t>perceptions</w:t>
      </w:r>
      <w:r>
        <w:rPr>
          <w:rFonts w:asciiTheme="majorBidi" w:hAnsiTheme="majorBidi" w:cstheme="majorBidi"/>
          <w:b/>
          <w:bCs/>
          <w:sz w:val="28"/>
          <w:szCs w:val="28"/>
        </w:rPr>
        <w:t xml:space="preserve"> and practices of writing evaluators </w:t>
      </w:r>
      <w:r w:rsidR="00F418F9">
        <w:rPr>
          <w:rFonts w:asciiTheme="majorBidi" w:hAnsiTheme="majorBidi" w:cstheme="majorBidi"/>
          <w:b/>
          <w:bCs/>
          <w:sz w:val="28"/>
          <w:szCs w:val="28"/>
        </w:rPr>
        <w:t>regarding</w:t>
      </w:r>
      <w:r>
        <w:rPr>
          <w:rFonts w:asciiTheme="majorBidi" w:hAnsiTheme="majorBidi" w:cstheme="majorBidi"/>
          <w:b/>
          <w:bCs/>
          <w:sz w:val="28"/>
          <w:szCs w:val="28"/>
        </w:rPr>
        <w:t xml:space="preserve"> </w:t>
      </w:r>
      <w:r w:rsidR="00EF5730" w:rsidRPr="00EF5730">
        <w:rPr>
          <w:rFonts w:asciiTheme="majorBidi" w:hAnsiTheme="majorBidi" w:cstheme="majorBidi"/>
          <w:b/>
          <w:bCs/>
          <w:sz w:val="28"/>
          <w:szCs w:val="28"/>
        </w:rPr>
        <w:t xml:space="preserve">the </w:t>
      </w:r>
      <w:r w:rsidR="00F418F9">
        <w:rPr>
          <w:rFonts w:asciiTheme="majorBidi" w:hAnsiTheme="majorBidi" w:cstheme="majorBidi"/>
          <w:b/>
          <w:bCs/>
          <w:sz w:val="28"/>
          <w:szCs w:val="28"/>
        </w:rPr>
        <w:t>use</w:t>
      </w:r>
      <w:r w:rsidR="00EF5730" w:rsidRPr="00EF5730">
        <w:rPr>
          <w:rFonts w:asciiTheme="majorBidi" w:hAnsiTheme="majorBidi" w:cstheme="majorBidi"/>
          <w:b/>
          <w:bCs/>
          <w:sz w:val="28"/>
          <w:szCs w:val="28"/>
        </w:rPr>
        <w:t xml:space="preserve"> of rating scales </w:t>
      </w:r>
      <w:r w:rsidR="00F418F9">
        <w:rPr>
          <w:rFonts w:asciiTheme="majorBidi" w:hAnsiTheme="majorBidi" w:cstheme="majorBidi"/>
          <w:b/>
          <w:bCs/>
          <w:sz w:val="28"/>
          <w:szCs w:val="28"/>
        </w:rPr>
        <w:t>in their evaluations</w:t>
      </w:r>
    </w:p>
    <w:p w:rsidR="004719CE" w:rsidRDefault="004719CE" w:rsidP="00EF5730">
      <w:pPr>
        <w:jc w:val="center"/>
        <w:rPr>
          <w:rFonts w:asciiTheme="majorBidi" w:hAnsiTheme="majorBidi" w:cstheme="majorBidi"/>
          <w:b/>
          <w:bCs/>
          <w:sz w:val="28"/>
          <w:szCs w:val="28"/>
        </w:rPr>
      </w:pPr>
    </w:p>
    <w:p w:rsidR="004719CE" w:rsidRDefault="004719CE" w:rsidP="00EF5730">
      <w:pPr>
        <w:jc w:val="center"/>
        <w:rPr>
          <w:rFonts w:asciiTheme="majorBidi" w:hAnsiTheme="majorBidi" w:cstheme="majorBidi"/>
          <w:b/>
          <w:bCs/>
          <w:sz w:val="28"/>
          <w:szCs w:val="28"/>
        </w:rPr>
      </w:pPr>
    </w:p>
    <w:p w:rsidR="004719CE" w:rsidRDefault="004719CE" w:rsidP="00EF5730">
      <w:pPr>
        <w:jc w:val="center"/>
        <w:rPr>
          <w:rFonts w:asciiTheme="majorBidi" w:hAnsiTheme="majorBidi" w:cstheme="majorBidi"/>
          <w:b/>
          <w:bCs/>
          <w:sz w:val="28"/>
          <w:szCs w:val="28"/>
        </w:rPr>
      </w:pPr>
    </w:p>
    <w:p w:rsidR="000057FB" w:rsidRDefault="000057FB" w:rsidP="000057FB">
      <w:pPr>
        <w:rPr>
          <w:rFonts w:asciiTheme="majorBidi" w:hAnsiTheme="majorBidi" w:cstheme="majorBidi"/>
          <w:b/>
          <w:bCs/>
          <w:sz w:val="28"/>
          <w:szCs w:val="28"/>
        </w:rPr>
      </w:pPr>
      <w:r>
        <w:rPr>
          <w:rFonts w:asciiTheme="majorBidi" w:hAnsiTheme="majorBidi" w:cstheme="majorBidi"/>
          <w:b/>
          <w:bCs/>
          <w:sz w:val="28"/>
          <w:szCs w:val="28"/>
        </w:rPr>
        <w:t>Abstract</w:t>
      </w:r>
    </w:p>
    <w:p w:rsidR="000057FB" w:rsidRDefault="000057FB" w:rsidP="00EE615A">
      <w:pPr>
        <w:spacing w:line="480" w:lineRule="auto"/>
        <w:rPr>
          <w:rFonts w:asciiTheme="majorBidi" w:hAnsiTheme="majorBidi" w:cstheme="majorBidi"/>
          <w:sz w:val="24"/>
          <w:szCs w:val="24"/>
        </w:rPr>
      </w:pPr>
      <w:r w:rsidRPr="000057FB">
        <w:rPr>
          <w:rFonts w:asciiTheme="majorBidi" w:hAnsiTheme="majorBidi" w:cstheme="majorBidi"/>
          <w:sz w:val="24"/>
          <w:szCs w:val="24"/>
        </w:rPr>
        <w:t>The current study explored the status of rating scales among Iranian EFL raters. It appeared that EFL/ESL assessment environments were significantly influenced by the perceived authority of native assessment groups. Consequently, examining the realities of rating practices in EFL/ESL settings could offer a more accurate understanding of how asse</w:t>
      </w:r>
      <w:r w:rsidR="00EE615A">
        <w:rPr>
          <w:rFonts w:asciiTheme="majorBidi" w:hAnsiTheme="majorBidi" w:cstheme="majorBidi"/>
          <w:sz w:val="24"/>
          <w:szCs w:val="24"/>
        </w:rPr>
        <w:t>ssment is viewed and implemented</w:t>
      </w:r>
      <w:r w:rsidRPr="000057FB">
        <w:rPr>
          <w:rFonts w:asciiTheme="majorBidi" w:hAnsiTheme="majorBidi" w:cstheme="majorBidi"/>
          <w:sz w:val="24"/>
          <w:szCs w:val="24"/>
        </w:rPr>
        <w:t xml:space="preserve">. To </w:t>
      </w:r>
      <w:r w:rsidR="004719CE">
        <w:rPr>
          <w:rFonts w:asciiTheme="majorBidi" w:hAnsiTheme="majorBidi" w:cstheme="majorBidi"/>
          <w:sz w:val="24"/>
          <w:szCs w:val="24"/>
        </w:rPr>
        <w:t>assess</w:t>
      </w:r>
      <w:r w:rsidRPr="000057FB">
        <w:rPr>
          <w:rFonts w:asciiTheme="majorBidi" w:hAnsiTheme="majorBidi" w:cstheme="majorBidi"/>
          <w:sz w:val="24"/>
          <w:szCs w:val="24"/>
        </w:rPr>
        <w:t xml:space="preserve"> this, the</w:t>
      </w:r>
      <w:r w:rsidR="00EE615A">
        <w:rPr>
          <w:rFonts w:asciiTheme="majorBidi" w:hAnsiTheme="majorBidi" w:cstheme="majorBidi"/>
          <w:sz w:val="24"/>
          <w:szCs w:val="24"/>
        </w:rPr>
        <w:t xml:space="preserve"> present</w:t>
      </w:r>
      <w:r w:rsidRPr="000057FB">
        <w:rPr>
          <w:rFonts w:asciiTheme="majorBidi" w:hAnsiTheme="majorBidi" w:cstheme="majorBidi"/>
          <w:sz w:val="24"/>
          <w:szCs w:val="24"/>
        </w:rPr>
        <w:t xml:space="preserve"> study conducted a comprehensive survey within the Iranian EFL writing assessment framework. A carefully designed eight-item interview guide was created to investigate various aspects of the rating task, including the rating scale. This guide was administered to ten raters from various universities and institutions in Iran, all of whom possessed either a Master's or Doctorate degree in TEFL. The raters participated in 40</w:t>
      </w:r>
      <w:r w:rsidR="003A2030">
        <w:rPr>
          <w:rFonts w:asciiTheme="majorBidi" w:hAnsiTheme="majorBidi" w:cstheme="majorBidi"/>
          <w:sz w:val="24"/>
          <w:szCs w:val="24"/>
        </w:rPr>
        <w:t xml:space="preserve"> </w:t>
      </w:r>
      <w:proofErr w:type="gramStart"/>
      <w:r w:rsidR="003A2030">
        <w:rPr>
          <w:rFonts w:asciiTheme="majorBidi" w:hAnsiTheme="majorBidi" w:cstheme="majorBidi"/>
          <w:sz w:val="24"/>
          <w:szCs w:val="24"/>
        </w:rPr>
        <w:t>minutes</w:t>
      </w:r>
      <w:proofErr w:type="gramEnd"/>
      <w:r w:rsidRPr="000057FB">
        <w:rPr>
          <w:rFonts w:asciiTheme="majorBidi" w:hAnsiTheme="majorBidi" w:cstheme="majorBidi"/>
          <w:sz w:val="24"/>
          <w:szCs w:val="24"/>
        </w:rPr>
        <w:t xml:space="preserve"> interview sessions, and the audio-recorded interviews were transcribed by the researcher for qualitative analysis. Through a thorough content analysis of the interview data, </w:t>
      </w:r>
      <w:r w:rsidR="003A2030">
        <w:rPr>
          <w:rFonts w:asciiTheme="majorBidi" w:hAnsiTheme="majorBidi" w:cstheme="majorBidi"/>
          <w:sz w:val="24"/>
          <w:szCs w:val="24"/>
        </w:rPr>
        <w:t>some</w:t>
      </w:r>
      <w:r w:rsidRPr="000057FB">
        <w:rPr>
          <w:rFonts w:asciiTheme="majorBidi" w:hAnsiTheme="majorBidi" w:cstheme="majorBidi"/>
          <w:sz w:val="24"/>
          <w:szCs w:val="24"/>
        </w:rPr>
        <w:t xml:space="preserve"> </w:t>
      </w:r>
      <w:r w:rsidR="003A2030">
        <w:rPr>
          <w:rFonts w:asciiTheme="majorBidi" w:hAnsiTheme="majorBidi" w:cstheme="majorBidi"/>
          <w:sz w:val="24"/>
          <w:szCs w:val="24"/>
        </w:rPr>
        <w:t>general</w:t>
      </w:r>
      <w:r w:rsidRPr="000057FB">
        <w:rPr>
          <w:rFonts w:asciiTheme="majorBidi" w:hAnsiTheme="majorBidi" w:cstheme="majorBidi"/>
          <w:sz w:val="24"/>
          <w:szCs w:val="24"/>
        </w:rPr>
        <w:t xml:space="preserve"> patterns emerged. </w:t>
      </w:r>
      <w:r w:rsidR="00EE615A" w:rsidRPr="00EE615A">
        <w:rPr>
          <w:rFonts w:ascii="Times New Roman" w:eastAsia="Calibri" w:hAnsi="Times New Roman" w:cs="Times New Roman"/>
          <w:color w:val="000000"/>
          <w:sz w:val="24"/>
          <w:szCs w:val="24"/>
          <w:lang w:bidi="fa-IR"/>
        </w:rPr>
        <w:t xml:space="preserve">Results of interviews with Iranian EFL composition raters revealed that rating scale in its common sense did not exist. In fact, raters relied on their own internalized criteria developed through their long years of practice. Therefore, native speaker legitimacy in the design and development of scales for the EFL context was challenged and the local agency in the design and development of rating scale was emphasized.                                                                   </w:t>
      </w:r>
      <w:r w:rsidRPr="000057FB">
        <w:rPr>
          <w:rFonts w:asciiTheme="majorBidi" w:hAnsiTheme="majorBidi" w:cstheme="majorBidi"/>
          <w:sz w:val="24"/>
          <w:szCs w:val="24"/>
        </w:rPr>
        <w:t xml:space="preserve"> </w:t>
      </w:r>
      <w:r w:rsidRPr="003A2030">
        <w:rPr>
          <w:rFonts w:asciiTheme="majorBidi" w:hAnsiTheme="majorBidi" w:cstheme="majorBidi"/>
          <w:b/>
          <w:bCs/>
          <w:sz w:val="24"/>
          <w:szCs w:val="24"/>
        </w:rPr>
        <w:t>Keywords</w:t>
      </w:r>
      <w:r w:rsidRPr="000057FB">
        <w:rPr>
          <w:rFonts w:asciiTheme="majorBidi" w:hAnsiTheme="majorBidi" w:cstheme="majorBidi"/>
          <w:sz w:val="24"/>
          <w:szCs w:val="24"/>
        </w:rPr>
        <w:t>: EFL rater, EFL writing assessment, performance assessment, rating scale.</w:t>
      </w:r>
    </w:p>
    <w:p w:rsidR="00A96F85" w:rsidRDefault="00A96F85" w:rsidP="00EE615A">
      <w:pPr>
        <w:spacing w:line="480" w:lineRule="auto"/>
        <w:rPr>
          <w:rFonts w:asciiTheme="majorBidi" w:hAnsiTheme="majorBidi" w:cstheme="majorBidi"/>
          <w:sz w:val="24"/>
          <w:szCs w:val="24"/>
        </w:rPr>
      </w:pPr>
    </w:p>
    <w:p w:rsidR="00A96F85" w:rsidRDefault="00070159" w:rsidP="00070159">
      <w:pPr>
        <w:spacing w:line="480" w:lineRule="auto"/>
        <w:rPr>
          <w:rFonts w:asciiTheme="majorBidi" w:hAnsiTheme="majorBidi" w:cstheme="majorBidi"/>
          <w:b/>
          <w:bCs/>
          <w:sz w:val="28"/>
          <w:szCs w:val="28"/>
        </w:rPr>
      </w:pPr>
      <w:r>
        <w:rPr>
          <w:rFonts w:asciiTheme="majorBidi" w:hAnsiTheme="majorBidi" w:cstheme="majorBidi"/>
          <w:b/>
          <w:bCs/>
          <w:sz w:val="28"/>
          <w:szCs w:val="28"/>
        </w:rPr>
        <w:lastRenderedPageBreak/>
        <w:t>1.</w:t>
      </w:r>
      <w:r w:rsidR="00314647" w:rsidRPr="00070159">
        <w:rPr>
          <w:rFonts w:asciiTheme="majorBidi" w:hAnsiTheme="majorBidi" w:cstheme="majorBidi"/>
          <w:b/>
          <w:bCs/>
          <w:sz w:val="28"/>
          <w:szCs w:val="28"/>
        </w:rPr>
        <w:t>Introduction</w:t>
      </w:r>
    </w:p>
    <w:p w:rsidR="00070159" w:rsidRPr="00070159" w:rsidRDefault="00070159" w:rsidP="00070159">
      <w:pPr>
        <w:spacing w:line="480" w:lineRule="auto"/>
        <w:rPr>
          <w:rFonts w:asciiTheme="majorBidi" w:hAnsiTheme="majorBidi" w:cstheme="majorBidi"/>
          <w:b/>
          <w:bCs/>
          <w:sz w:val="28"/>
          <w:szCs w:val="28"/>
        </w:rPr>
      </w:pPr>
      <w:r>
        <w:rPr>
          <w:rFonts w:asciiTheme="majorBidi" w:hAnsiTheme="majorBidi" w:cstheme="majorBidi"/>
          <w:b/>
          <w:bCs/>
          <w:sz w:val="28"/>
          <w:szCs w:val="28"/>
        </w:rPr>
        <w:t>1.1 Writing Assessment</w:t>
      </w:r>
    </w:p>
    <w:p w:rsidR="00AA68F8" w:rsidRDefault="00314647" w:rsidP="00BC3D8B">
      <w:pPr>
        <w:spacing w:after="0" w:line="480" w:lineRule="auto"/>
        <w:rPr>
          <w:rFonts w:ascii="Times New Roman" w:eastAsia="Times New Roman" w:hAnsi="Times New Roman" w:cs="Times New Roman"/>
          <w:sz w:val="24"/>
          <w:szCs w:val="24"/>
        </w:rPr>
      </w:pPr>
      <w:r w:rsidRPr="00314647">
        <w:rPr>
          <w:rFonts w:ascii="Times New Roman" w:eastAsia="Times New Roman" w:hAnsi="Times New Roman" w:cs="Times New Roman"/>
          <w:sz w:val="24"/>
          <w:szCs w:val="24"/>
        </w:rPr>
        <w:t>Writing assessments in English as a Foreign Language (EFL) play a crucial role in shaping students' language learning experiences and outcomes (</w:t>
      </w:r>
      <w:proofErr w:type="spellStart"/>
      <w:r w:rsidRPr="00314647">
        <w:rPr>
          <w:rFonts w:ascii="Times New Roman" w:eastAsia="Times New Roman" w:hAnsi="Times New Roman" w:cs="Times New Roman"/>
          <w:sz w:val="24"/>
          <w:szCs w:val="24"/>
        </w:rPr>
        <w:t>Ataizi</w:t>
      </w:r>
      <w:proofErr w:type="spellEnd"/>
      <w:r w:rsidRPr="00314647">
        <w:rPr>
          <w:rFonts w:ascii="Times New Roman" w:eastAsia="Times New Roman" w:hAnsi="Times New Roman" w:cs="Times New Roman"/>
          <w:sz w:val="24"/>
          <w:szCs w:val="24"/>
        </w:rPr>
        <w:t xml:space="preserve"> &amp; </w:t>
      </w:r>
      <w:proofErr w:type="spellStart"/>
      <w:r w:rsidRPr="00314647">
        <w:rPr>
          <w:rFonts w:ascii="Times New Roman" w:eastAsia="Times New Roman" w:hAnsi="Times New Roman" w:cs="Times New Roman"/>
          <w:sz w:val="24"/>
          <w:szCs w:val="24"/>
        </w:rPr>
        <w:t>Aksak</w:t>
      </w:r>
      <w:proofErr w:type="spellEnd"/>
      <w:r w:rsidRPr="00314647">
        <w:rPr>
          <w:rFonts w:ascii="Times New Roman" w:eastAsia="Times New Roman" w:hAnsi="Times New Roman" w:cs="Times New Roman"/>
          <w:sz w:val="24"/>
          <w:szCs w:val="24"/>
        </w:rPr>
        <w:t xml:space="preserve">, 2021). Prior studies have highlighted the importance of reliable and valid writing assessments, which not only evaluate students' current writing skills but also influence teaching methods and curriculum design (Liu, 2016; </w:t>
      </w:r>
      <w:proofErr w:type="spellStart"/>
      <w:r w:rsidRPr="00314647">
        <w:rPr>
          <w:rFonts w:ascii="Times New Roman" w:eastAsia="Times New Roman" w:hAnsi="Times New Roman" w:cs="Times New Roman"/>
          <w:sz w:val="24"/>
          <w:szCs w:val="24"/>
        </w:rPr>
        <w:t>Ratminingsih</w:t>
      </w:r>
      <w:proofErr w:type="spellEnd"/>
      <w:r w:rsidRPr="00314647">
        <w:rPr>
          <w:rFonts w:ascii="Times New Roman" w:eastAsia="Times New Roman" w:hAnsi="Times New Roman" w:cs="Times New Roman"/>
          <w:sz w:val="24"/>
          <w:szCs w:val="24"/>
        </w:rPr>
        <w:t xml:space="preserve"> et al., 2018). With advancements in technology, traditional writing assessment methods are increasingly </w:t>
      </w:r>
      <w:r>
        <w:rPr>
          <w:rFonts w:ascii="Times New Roman" w:eastAsia="Times New Roman" w:hAnsi="Times New Roman" w:cs="Times New Roman"/>
          <w:sz w:val="24"/>
          <w:szCs w:val="24"/>
        </w:rPr>
        <w:t>replaced</w:t>
      </w:r>
      <w:r w:rsidRPr="00314647">
        <w:rPr>
          <w:rFonts w:ascii="Times New Roman" w:eastAsia="Times New Roman" w:hAnsi="Times New Roman" w:cs="Times New Roman"/>
          <w:sz w:val="24"/>
          <w:szCs w:val="24"/>
        </w:rPr>
        <w:t xml:space="preserve"> by automated writing evaluation (AWE) systems and artificial intelligence (AI) tools (</w:t>
      </w:r>
      <w:proofErr w:type="spellStart"/>
      <w:r w:rsidRPr="00314647">
        <w:rPr>
          <w:rFonts w:ascii="Times New Roman" w:eastAsia="Times New Roman" w:hAnsi="Times New Roman" w:cs="Times New Roman"/>
          <w:sz w:val="24"/>
          <w:szCs w:val="24"/>
        </w:rPr>
        <w:t>Galuh</w:t>
      </w:r>
      <w:proofErr w:type="spellEnd"/>
      <w:r w:rsidRPr="00314647">
        <w:rPr>
          <w:rFonts w:ascii="Times New Roman" w:eastAsia="Times New Roman" w:hAnsi="Times New Roman" w:cs="Times New Roman"/>
          <w:sz w:val="24"/>
          <w:szCs w:val="24"/>
        </w:rPr>
        <w:t xml:space="preserve"> &amp; </w:t>
      </w:r>
      <w:proofErr w:type="spellStart"/>
      <w:r w:rsidRPr="00314647">
        <w:rPr>
          <w:rFonts w:ascii="Times New Roman" w:eastAsia="Times New Roman" w:hAnsi="Times New Roman" w:cs="Times New Roman"/>
          <w:sz w:val="24"/>
          <w:szCs w:val="24"/>
        </w:rPr>
        <w:t>Romadhoan</w:t>
      </w:r>
      <w:proofErr w:type="spellEnd"/>
      <w:r w:rsidRPr="00314647">
        <w:rPr>
          <w:rFonts w:ascii="Times New Roman" w:eastAsia="Times New Roman" w:hAnsi="Times New Roman" w:cs="Times New Roman"/>
          <w:sz w:val="24"/>
          <w:szCs w:val="24"/>
        </w:rPr>
        <w:t>, 2024). While these innovations promise enhancements in efficiency and consistency, they also present new challenges regarding their effects on student learning and teaching practices (</w:t>
      </w:r>
      <w:proofErr w:type="spellStart"/>
      <w:r w:rsidRPr="00314647">
        <w:rPr>
          <w:rFonts w:ascii="Times New Roman" w:eastAsia="Times New Roman" w:hAnsi="Times New Roman" w:cs="Times New Roman"/>
          <w:sz w:val="24"/>
          <w:szCs w:val="24"/>
        </w:rPr>
        <w:t>Barrot</w:t>
      </w:r>
      <w:proofErr w:type="spellEnd"/>
      <w:r w:rsidRPr="00314647">
        <w:rPr>
          <w:rFonts w:ascii="Times New Roman" w:eastAsia="Times New Roman" w:hAnsi="Times New Roman" w:cs="Times New Roman"/>
          <w:sz w:val="24"/>
          <w:szCs w:val="24"/>
        </w:rPr>
        <w:t xml:space="preserve">, 2024; </w:t>
      </w:r>
      <w:proofErr w:type="spellStart"/>
      <w:r w:rsidRPr="00314647">
        <w:rPr>
          <w:rFonts w:ascii="Times New Roman" w:eastAsia="Times New Roman" w:hAnsi="Times New Roman" w:cs="Times New Roman"/>
          <w:sz w:val="24"/>
          <w:szCs w:val="24"/>
        </w:rPr>
        <w:t>Farazouli</w:t>
      </w:r>
      <w:proofErr w:type="spellEnd"/>
      <w:r w:rsidRPr="00314647">
        <w:rPr>
          <w:rFonts w:ascii="Times New Roman" w:eastAsia="Times New Roman" w:hAnsi="Times New Roman" w:cs="Times New Roman"/>
          <w:sz w:val="24"/>
          <w:szCs w:val="24"/>
        </w:rPr>
        <w:t xml:space="preserve"> et al., 2024). </w:t>
      </w:r>
      <w:r w:rsidR="00AA68F8">
        <w:rPr>
          <w:rFonts w:ascii="Times New Roman" w:eastAsia="Times New Roman" w:hAnsi="Times New Roman" w:cs="Times New Roman"/>
          <w:sz w:val="24"/>
          <w:szCs w:val="24"/>
        </w:rPr>
        <w:t xml:space="preserve">  </w:t>
      </w:r>
    </w:p>
    <w:p w:rsidR="00AA68F8" w:rsidRDefault="00AA68F8" w:rsidP="00BC3D8B">
      <w:pPr>
        <w:spacing w:after="0" w:line="480" w:lineRule="auto"/>
        <w:rPr>
          <w:rFonts w:ascii="Times New Roman" w:eastAsia="Times New Roman" w:hAnsi="Times New Roman" w:cs="Times New Roman"/>
          <w:sz w:val="24"/>
          <w:szCs w:val="24"/>
        </w:rPr>
      </w:pPr>
    </w:p>
    <w:p w:rsidR="00314647" w:rsidRDefault="00314647" w:rsidP="00AA68F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Traditionally</w:t>
      </w:r>
      <w:r w:rsidRPr="00314647">
        <w:rPr>
          <w:rFonts w:ascii="Times New Roman" w:eastAsia="Times New Roman" w:hAnsi="Times New Roman" w:cs="Times New Roman"/>
          <w:sz w:val="24"/>
          <w:szCs w:val="24"/>
        </w:rPr>
        <w:t>, teacher feedback has been an essential component of writing assessments in EFL settings. Research indicates that students highly value this feedback due to its direct and personalized nature. However, this approach can be labor-intensive and often varies in quality, which affects its reliability and effectiveness (</w:t>
      </w:r>
      <w:proofErr w:type="spellStart"/>
      <w:r w:rsidRPr="00314647">
        <w:rPr>
          <w:rFonts w:ascii="Times New Roman" w:eastAsia="Times New Roman" w:hAnsi="Times New Roman" w:cs="Times New Roman"/>
          <w:sz w:val="24"/>
          <w:szCs w:val="24"/>
        </w:rPr>
        <w:t>Gan</w:t>
      </w:r>
      <w:proofErr w:type="spellEnd"/>
      <w:r w:rsidRPr="00314647">
        <w:rPr>
          <w:rFonts w:ascii="Times New Roman" w:eastAsia="Times New Roman" w:hAnsi="Times New Roman" w:cs="Times New Roman"/>
          <w:sz w:val="24"/>
          <w:szCs w:val="24"/>
        </w:rPr>
        <w:t xml:space="preserve"> et al., 2019). Furthermore, teachers may find it challenging to provide feedback, particularly in large classrooms where individual attention is difficult (Virgin &amp; </w:t>
      </w:r>
      <w:proofErr w:type="spellStart"/>
      <w:r w:rsidRPr="00314647">
        <w:rPr>
          <w:rFonts w:ascii="Times New Roman" w:eastAsia="Times New Roman" w:hAnsi="Times New Roman" w:cs="Times New Roman"/>
          <w:sz w:val="24"/>
          <w:szCs w:val="24"/>
        </w:rPr>
        <w:t>Anggani</w:t>
      </w:r>
      <w:proofErr w:type="spellEnd"/>
      <w:r w:rsidRPr="00314647">
        <w:rPr>
          <w:rFonts w:ascii="Times New Roman" w:eastAsia="Times New Roman" w:hAnsi="Times New Roman" w:cs="Times New Roman"/>
          <w:sz w:val="24"/>
          <w:szCs w:val="24"/>
        </w:rPr>
        <w:t xml:space="preserve"> </w:t>
      </w:r>
      <w:proofErr w:type="spellStart"/>
      <w:r w:rsidRPr="00314647">
        <w:rPr>
          <w:rFonts w:ascii="Times New Roman" w:eastAsia="Times New Roman" w:hAnsi="Times New Roman" w:cs="Times New Roman"/>
          <w:sz w:val="24"/>
          <w:szCs w:val="24"/>
        </w:rPr>
        <w:t>Linggar</w:t>
      </w:r>
      <w:proofErr w:type="spellEnd"/>
      <w:r w:rsidRPr="00314647">
        <w:rPr>
          <w:rFonts w:ascii="Times New Roman" w:eastAsia="Times New Roman" w:hAnsi="Times New Roman" w:cs="Times New Roman"/>
          <w:sz w:val="24"/>
          <w:szCs w:val="24"/>
        </w:rPr>
        <w:t xml:space="preserve"> </w:t>
      </w:r>
      <w:proofErr w:type="spellStart"/>
      <w:r w:rsidRPr="00314647">
        <w:rPr>
          <w:rFonts w:ascii="Times New Roman" w:eastAsia="Times New Roman" w:hAnsi="Times New Roman" w:cs="Times New Roman"/>
          <w:sz w:val="24"/>
          <w:szCs w:val="24"/>
        </w:rPr>
        <w:t>Bharati</w:t>
      </w:r>
      <w:proofErr w:type="spellEnd"/>
      <w:r w:rsidRPr="00314647">
        <w:rPr>
          <w:rFonts w:ascii="Times New Roman" w:eastAsia="Times New Roman" w:hAnsi="Times New Roman" w:cs="Times New Roman"/>
          <w:sz w:val="24"/>
          <w:szCs w:val="24"/>
        </w:rPr>
        <w:t>, 2020; Mariano et al., 2022). This circumstance has prompted teachers to strive for methods that ensure feedback is detailed, helpful, and aligned with teaching objectives (Wong, 2023).</w:t>
      </w:r>
    </w:p>
    <w:p w:rsidR="00AA68F8" w:rsidRDefault="00AA68F8" w:rsidP="00AA68F8">
      <w:pPr>
        <w:spacing w:after="0" w:line="480" w:lineRule="auto"/>
        <w:ind w:firstLine="720"/>
        <w:rPr>
          <w:rFonts w:ascii="Times New Roman" w:eastAsia="Times New Roman" w:hAnsi="Times New Roman" w:cs="Times New Roman"/>
          <w:sz w:val="24"/>
          <w:szCs w:val="24"/>
        </w:rPr>
      </w:pPr>
    </w:p>
    <w:p w:rsidR="00AA68F8" w:rsidRDefault="00AA68F8" w:rsidP="00AA68F8">
      <w:pPr>
        <w:spacing w:after="0" w:line="480" w:lineRule="auto"/>
        <w:ind w:firstLine="720"/>
        <w:rPr>
          <w:rFonts w:ascii="Times New Roman" w:eastAsia="Times New Roman" w:hAnsi="Times New Roman" w:cs="Times New Roman"/>
          <w:sz w:val="24"/>
          <w:szCs w:val="24"/>
        </w:rPr>
      </w:pPr>
    </w:p>
    <w:p w:rsidR="0020555E" w:rsidRPr="0020555E" w:rsidRDefault="0020555E" w:rsidP="0020555E">
      <w:pPr>
        <w:spacing w:after="0" w:line="480" w:lineRule="auto"/>
        <w:rPr>
          <w:rFonts w:ascii="Times New Roman" w:eastAsia="Times New Roman" w:hAnsi="Times New Roman" w:cs="Times New Roman"/>
          <w:b/>
          <w:bCs/>
          <w:sz w:val="28"/>
          <w:szCs w:val="28"/>
        </w:rPr>
      </w:pPr>
      <w:r w:rsidRPr="0020555E">
        <w:rPr>
          <w:rFonts w:ascii="Times New Roman" w:eastAsia="Times New Roman" w:hAnsi="Times New Roman" w:cs="Times New Roman"/>
          <w:b/>
          <w:bCs/>
          <w:sz w:val="28"/>
          <w:szCs w:val="28"/>
        </w:rPr>
        <w:lastRenderedPageBreak/>
        <w:t>1.2 Teacher Feedback in EFL writing Assessment</w:t>
      </w:r>
    </w:p>
    <w:p w:rsidR="00AA68F8" w:rsidRDefault="00BC3D8B" w:rsidP="00702A34">
      <w:pPr>
        <w:spacing w:after="0" w:line="480" w:lineRule="auto"/>
        <w:rPr>
          <w:rFonts w:ascii="Times New Roman" w:eastAsia="Times New Roman" w:hAnsi="Times New Roman" w:cs="Times New Roman"/>
          <w:sz w:val="24"/>
          <w:szCs w:val="24"/>
        </w:rPr>
      </w:pPr>
      <w:r w:rsidRPr="00BC3D8B">
        <w:rPr>
          <w:rFonts w:ascii="Times New Roman" w:eastAsia="Times New Roman" w:hAnsi="Times New Roman" w:cs="Times New Roman"/>
          <w:sz w:val="24"/>
          <w:szCs w:val="24"/>
        </w:rPr>
        <w:t xml:space="preserve">Teacher feedback is essential in writing assessments within English as a Foreign Language (EFL) contexts, significantly impacting students' writing development. Numerous studies have explored the characteristics and effects of teacher feedback, revealing a complex landscape characterized by both strengths and weaknesses in research methodologies and outcomes. Research consistently underscores the value of personalized feedback in improving the quality of student writing. For example, </w:t>
      </w:r>
      <w:proofErr w:type="spellStart"/>
      <w:r w:rsidRPr="00BC3D8B">
        <w:rPr>
          <w:rFonts w:ascii="Times New Roman" w:eastAsia="Times New Roman" w:hAnsi="Times New Roman" w:cs="Times New Roman"/>
          <w:sz w:val="24"/>
          <w:szCs w:val="24"/>
        </w:rPr>
        <w:t>Shuguang</w:t>
      </w:r>
      <w:proofErr w:type="spellEnd"/>
      <w:r w:rsidRPr="00BC3D8B">
        <w:rPr>
          <w:rFonts w:ascii="Times New Roman" w:eastAsia="Times New Roman" w:hAnsi="Times New Roman" w:cs="Times New Roman"/>
          <w:sz w:val="24"/>
          <w:szCs w:val="24"/>
        </w:rPr>
        <w:t xml:space="preserve"> and </w:t>
      </w:r>
      <w:proofErr w:type="spellStart"/>
      <w:r w:rsidRPr="00BC3D8B">
        <w:rPr>
          <w:rFonts w:ascii="Times New Roman" w:eastAsia="Times New Roman" w:hAnsi="Times New Roman" w:cs="Times New Roman"/>
          <w:sz w:val="24"/>
          <w:szCs w:val="24"/>
        </w:rPr>
        <w:t>Qiufang</w:t>
      </w:r>
      <w:proofErr w:type="spellEnd"/>
      <w:r w:rsidRPr="00BC3D8B">
        <w:rPr>
          <w:rFonts w:ascii="Times New Roman" w:eastAsia="Times New Roman" w:hAnsi="Times New Roman" w:cs="Times New Roman"/>
          <w:sz w:val="24"/>
          <w:szCs w:val="24"/>
        </w:rPr>
        <w:t xml:space="preserve"> (2018) and </w:t>
      </w:r>
      <w:proofErr w:type="spellStart"/>
      <w:r w:rsidRPr="00BC3D8B">
        <w:rPr>
          <w:rFonts w:ascii="Times New Roman" w:eastAsia="Times New Roman" w:hAnsi="Times New Roman" w:cs="Times New Roman"/>
          <w:sz w:val="24"/>
          <w:szCs w:val="24"/>
        </w:rPr>
        <w:t>Aliakbar</w:t>
      </w:r>
      <w:proofErr w:type="spellEnd"/>
      <w:r w:rsidRPr="00BC3D8B">
        <w:rPr>
          <w:rFonts w:ascii="Times New Roman" w:eastAsia="Times New Roman" w:hAnsi="Times New Roman" w:cs="Times New Roman"/>
          <w:sz w:val="24"/>
          <w:szCs w:val="24"/>
        </w:rPr>
        <w:t xml:space="preserve"> et al. (2023) found that students place a high value on detailed feedback, which fosters a sense of ownership over their writing. Furthermore, they noted that teacher feedback addresses not only immediate writing challenges but also contributes to long-term skill development. Nevertheless, despite its recognized importance, inconsistencies in feedback quality present a significant obstacle. Carless and </w:t>
      </w:r>
      <w:proofErr w:type="spellStart"/>
      <w:r w:rsidRPr="00BC3D8B">
        <w:rPr>
          <w:rFonts w:ascii="Times New Roman" w:eastAsia="Times New Roman" w:hAnsi="Times New Roman" w:cs="Times New Roman"/>
          <w:sz w:val="24"/>
          <w:szCs w:val="24"/>
        </w:rPr>
        <w:t>Winstone</w:t>
      </w:r>
      <w:proofErr w:type="spellEnd"/>
      <w:r w:rsidRPr="00BC3D8B">
        <w:rPr>
          <w:rFonts w:ascii="Times New Roman" w:eastAsia="Times New Roman" w:hAnsi="Times New Roman" w:cs="Times New Roman"/>
          <w:sz w:val="24"/>
          <w:szCs w:val="24"/>
        </w:rPr>
        <w:t xml:space="preserve"> (2023) highlighted that the effectiveness of feedback often hinges on teachers' assessment literacy and their capacity to provide constructive criticism, suggesting that not all feedback yields equal benefits. </w:t>
      </w:r>
    </w:p>
    <w:p w:rsidR="00AA68F8" w:rsidRDefault="00AA68F8" w:rsidP="00702A34">
      <w:pPr>
        <w:spacing w:after="0" w:line="480" w:lineRule="auto"/>
        <w:rPr>
          <w:rFonts w:ascii="Times New Roman" w:eastAsia="Times New Roman" w:hAnsi="Times New Roman" w:cs="Times New Roman"/>
          <w:sz w:val="24"/>
          <w:szCs w:val="24"/>
        </w:rPr>
      </w:pPr>
    </w:p>
    <w:p w:rsidR="00AE4767" w:rsidRDefault="00BC3D8B" w:rsidP="00AA68F8">
      <w:pPr>
        <w:spacing w:after="0" w:line="480" w:lineRule="auto"/>
        <w:ind w:firstLine="720"/>
        <w:rPr>
          <w:rFonts w:ascii="Times New Roman" w:eastAsia="Times New Roman" w:hAnsi="Times New Roman" w:cs="Times New Roman"/>
          <w:sz w:val="24"/>
          <w:szCs w:val="24"/>
        </w:rPr>
      </w:pPr>
      <w:r w:rsidRPr="00BC3D8B">
        <w:rPr>
          <w:rFonts w:ascii="Times New Roman" w:eastAsia="Times New Roman" w:hAnsi="Times New Roman" w:cs="Times New Roman"/>
          <w:sz w:val="24"/>
          <w:szCs w:val="24"/>
        </w:rPr>
        <w:t>Several studies have focused on examining teachers' feedback on student writing, many employing qualitative methods, such as interviews and classroom observations, to gain insights into teacher feedback practices (</w:t>
      </w:r>
      <w:proofErr w:type="spellStart"/>
      <w:r w:rsidRPr="00BC3D8B">
        <w:rPr>
          <w:rFonts w:ascii="Times New Roman" w:eastAsia="Times New Roman" w:hAnsi="Times New Roman" w:cs="Times New Roman"/>
          <w:sz w:val="24"/>
          <w:szCs w:val="24"/>
        </w:rPr>
        <w:t>Gan</w:t>
      </w:r>
      <w:proofErr w:type="spellEnd"/>
      <w:r w:rsidRPr="00BC3D8B">
        <w:rPr>
          <w:rFonts w:ascii="Times New Roman" w:eastAsia="Times New Roman" w:hAnsi="Times New Roman" w:cs="Times New Roman"/>
          <w:sz w:val="24"/>
          <w:szCs w:val="24"/>
        </w:rPr>
        <w:t xml:space="preserve"> et al., 2021; Jiang &amp; Yu, 2021). Although these approaches yield rich, contextual information, they often lack generalizability. For instance, </w:t>
      </w:r>
      <w:proofErr w:type="spellStart"/>
      <w:r w:rsidRPr="00BC3D8B">
        <w:rPr>
          <w:rFonts w:ascii="Times New Roman" w:eastAsia="Times New Roman" w:hAnsi="Times New Roman" w:cs="Times New Roman"/>
          <w:sz w:val="24"/>
          <w:szCs w:val="24"/>
        </w:rPr>
        <w:t>Gan</w:t>
      </w:r>
      <w:proofErr w:type="spellEnd"/>
      <w:r w:rsidRPr="00BC3D8B">
        <w:rPr>
          <w:rFonts w:ascii="Times New Roman" w:eastAsia="Times New Roman" w:hAnsi="Times New Roman" w:cs="Times New Roman"/>
          <w:sz w:val="24"/>
          <w:szCs w:val="24"/>
        </w:rPr>
        <w:t xml:space="preserve"> et al. (2021) utilized a quantitative approach by surveying students' perceptions of teacher feedback. This broader data collection enabled some generalizable findings but may have missed the intricate interactions that occur in actual classroom environments. This contrast highlights a significant methodological divide: qualitative studies excel in depth but may struggle with </w:t>
      </w:r>
      <w:r w:rsidRPr="00BC3D8B">
        <w:rPr>
          <w:rFonts w:ascii="Times New Roman" w:eastAsia="Times New Roman" w:hAnsi="Times New Roman" w:cs="Times New Roman"/>
          <w:sz w:val="24"/>
          <w:szCs w:val="24"/>
        </w:rPr>
        <w:lastRenderedPageBreak/>
        <w:t xml:space="preserve">breadth, while quantitative studies provide generalizability but may overlook contextual nuances. The implications of these findings for educational practice are substantial. Educators must acknowledge the dual role of feedback, which serves not only as a corrective tool but also as a means to promote reflective learning and enhance students' self-efficacy. Additionally, the necessity for professional development in assessment literacy is apparent; teachers should be equipped to offer feedback that is both constructive and aligned with pedagogical objectives (Jiang &amp; Yu, 2021; </w:t>
      </w:r>
      <w:proofErr w:type="spellStart"/>
      <w:r w:rsidRPr="00BC3D8B">
        <w:rPr>
          <w:rFonts w:ascii="Times New Roman" w:eastAsia="Times New Roman" w:hAnsi="Times New Roman" w:cs="Times New Roman"/>
          <w:sz w:val="24"/>
          <w:szCs w:val="24"/>
        </w:rPr>
        <w:t>Suci</w:t>
      </w:r>
      <w:proofErr w:type="spellEnd"/>
      <w:r w:rsidRPr="00BC3D8B">
        <w:rPr>
          <w:rFonts w:ascii="Times New Roman" w:eastAsia="Times New Roman" w:hAnsi="Times New Roman" w:cs="Times New Roman"/>
          <w:sz w:val="24"/>
          <w:szCs w:val="24"/>
        </w:rPr>
        <w:t xml:space="preserve"> et al., 2021). </w:t>
      </w:r>
    </w:p>
    <w:p w:rsidR="0020555E" w:rsidRPr="0020555E" w:rsidRDefault="0020555E" w:rsidP="00CC1A67">
      <w:pPr>
        <w:spacing w:after="0" w:line="480" w:lineRule="auto"/>
        <w:rPr>
          <w:rFonts w:ascii="Times New Roman" w:eastAsia="Times New Roman" w:hAnsi="Times New Roman" w:cs="Times New Roman"/>
          <w:b/>
          <w:bCs/>
          <w:sz w:val="28"/>
          <w:szCs w:val="28"/>
        </w:rPr>
      </w:pPr>
      <w:r w:rsidRPr="0020555E">
        <w:rPr>
          <w:rFonts w:ascii="Times New Roman" w:eastAsia="Times New Roman" w:hAnsi="Times New Roman" w:cs="Times New Roman"/>
          <w:b/>
          <w:bCs/>
          <w:sz w:val="28"/>
          <w:szCs w:val="28"/>
        </w:rPr>
        <w:t xml:space="preserve">1.3 </w:t>
      </w:r>
      <w:r w:rsidR="00CC1A67">
        <w:rPr>
          <w:rFonts w:asciiTheme="majorBidi" w:hAnsiTheme="majorBidi" w:cstheme="majorBidi"/>
          <w:b/>
          <w:bCs/>
          <w:sz w:val="28"/>
          <w:szCs w:val="28"/>
        </w:rPr>
        <w:t>R</w:t>
      </w:r>
      <w:r w:rsidRPr="0020555E">
        <w:rPr>
          <w:rFonts w:asciiTheme="majorBidi" w:hAnsiTheme="majorBidi" w:cstheme="majorBidi"/>
          <w:b/>
          <w:bCs/>
          <w:sz w:val="28"/>
          <w:szCs w:val="28"/>
        </w:rPr>
        <w:t>ating scale in writing assessments</w:t>
      </w:r>
      <w:r w:rsidRPr="0020555E">
        <w:rPr>
          <w:rFonts w:ascii="Times New Roman" w:eastAsia="Times New Roman" w:hAnsi="Times New Roman" w:cs="Times New Roman"/>
          <w:b/>
          <w:bCs/>
          <w:sz w:val="28"/>
          <w:szCs w:val="28"/>
        </w:rPr>
        <w:t xml:space="preserve"> </w:t>
      </w:r>
    </w:p>
    <w:p w:rsidR="00AA68F8" w:rsidRDefault="007F0388" w:rsidP="007F0388">
      <w:pPr>
        <w:spacing w:after="0" w:line="480" w:lineRule="auto"/>
        <w:rPr>
          <w:rFonts w:asciiTheme="majorBidi" w:hAnsiTheme="majorBidi" w:cstheme="majorBidi"/>
          <w:sz w:val="24"/>
          <w:szCs w:val="24"/>
        </w:rPr>
      </w:pPr>
      <w:r w:rsidRPr="007F0388">
        <w:rPr>
          <w:rFonts w:asciiTheme="majorBidi" w:hAnsiTheme="majorBidi" w:cstheme="majorBidi"/>
          <w:sz w:val="24"/>
          <w:szCs w:val="24"/>
        </w:rPr>
        <w:t xml:space="preserve">The implementation of a rating scale in writing assessments can significantly enhance the evaluation process in several ways. Primarily, a well-constructed and dependable rating scale can improve the psychometric properties of the assessment, particularly its reliability and validity, thereby offering a more accurate representation of students' writing abilities. Additionally, it promotes greater consistency in scores among various raters. Rating scales are designed to improve uniformity in scoring across different students and assignments, as well as among diverse evaluators. Moreover, the reliability of an assessment can be elevated to acceptable standards by imposing stricter guidelines on the assessment format. </w:t>
      </w:r>
    </w:p>
    <w:p w:rsidR="00D84F7E" w:rsidRDefault="007F0388" w:rsidP="00AA68F8">
      <w:pPr>
        <w:spacing w:after="0" w:line="480" w:lineRule="auto"/>
        <w:ind w:firstLine="720"/>
        <w:rPr>
          <w:rFonts w:asciiTheme="majorBidi" w:hAnsiTheme="majorBidi" w:cstheme="majorBidi"/>
          <w:sz w:val="24"/>
          <w:szCs w:val="24"/>
        </w:rPr>
      </w:pPr>
      <w:r w:rsidRPr="007F0388">
        <w:rPr>
          <w:rFonts w:asciiTheme="majorBidi" w:hAnsiTheme="majorBidi" w:cstheme="majorBidi"/>
          <w:sz w:val="24"/>
          <w:szCs w:val="24"/>
        </w:rPr>
        <w:t>Furthermore, achieving consensus among raters on some standardized rating scale could enhance the effectiveness of rater training programs. Essentially, employing such scales would foster greater consistency in evaluations across various raters. Additionally, a significant benefit of using rating scales is their ability to support student learning and improve the overall quality of instruction</w:t>
      </w:r>
      <w:r w:rsidR="00070159">
        <w:rPr>
          <w:rFonts w:asciiTheme="majorBidi" w:hAnsiTheme="majorBidi" w:cstheme="majorBidi"/>
          <w:sz w:val="24"/>
          <w:szCs w:val="24"/>
        </w:rPr>
        <w:t>.</w:t>
      </w:r>
    </w:p>
    <w:p w:rsidR="005756A2" w:rsidRDefault="00D84F7E" w:rsidP="00AA68F8">
      <w:pPr>
        <w:spacing w:after="0" w:line="480" w:lineRule="auto"/>
        <w:ind w:firstLine="720"/>
        <w:rPr>
          <w:rFonts w:ascii="Times New Roman" w:eastAsia="Calibri" w:hAnsi="Times New Roman" w:cs="Times New Roman"/>
          <w:color w:val="000000"/>
          <w:sz w:val="24"/>
          <w:szCs w:val="24"/>
          <w:lang w:bidi="fa-IR"/>
        </w:rPr>
      </w:pPr>
      <w:r w:rsidRPr="00D84F7E">
        <w:rPr>
          <w:rFonts w:asciiTheme="majorBidi" w:hAnsiTheme="majorBidi" w:cstheme="majorBidi"/>
          <w:sz w:val="24"/>
          <w:szCs w:val="24"/>
        </w:rPr>
        <w:t>It is widely acknowledged that assessment significantly influences the focus and engagement of students (</w:t>
      </w:r>
      <w:proofErr w:type="spellStart"/>
      <w:r w:rsidRPr="00D84F7E">
        <w:rPr>
          <w:rFonts w:asciiTheme="majorBidi" w:hAnsiTheme="majorBidi" w:cstheme="majorBidi"/>
          <w:sz w:val="24"/>
          <w:szCs w:val="24"/>
        </w:rPr>
        <w:t>Dochy</w:t>
      </w:r>
      <w:proofErr w:type="spellEnd"/>
      <w:r w:rsidRPr="00D84F7E">
        <w:rPr>
          <w:rFonts w:asciiTheme="majorBidi" w:hAnsiTheme="majorBidi" w:cstheme="majorBidi"/>
          <w:sz w:val="24"/>
          <w:szCs w:val="24"/>
        </w:rPr>
        <w:t xml:space="preserve"> et al., 2006). It is posited that the clarity of criteria and standards </w:t>
      </w:r>
      <w:r w:rsidRPr="00D84F7E">
        <w:rPr>
          <w:rFonts w:asciiTheme="majorBidi" w:hAnsiTheme="majorBidi" w:cstheme="majorBidi"/>
          <w:sz w:val="24"/>
          <w:szCs w:val="24"/>
        </w:rPr>
        <w:lastRenderedPageBreak/>
        <w:t>is essential for delivering meaningful feedback to students, and that the implementation of rating scales can enhance the learning experience. Additionally, it is suggested that assessments conducted by teachers without the aid of a rating scale may lean towards subjectivity, as they rely solely on the individual grader's personal judgment and overall impressions of the writer's style. Consequently, many raters conclude that employing a rating scale is preferable to not using one (</w:t>
      </w:r>
      <w:proofErr w:type="spellStart"/>
      <w:r w:rsidRPr="00D84F7E">
        <w:rPr>
          <w:rFonts w:asciiTheme="majorBidi" w:hAnsiTheme="majorBidi" w:cstheme="majorBidi"/>
          <w:sz w:val="24"/>
          <w:szCs w:val="24"/>
        </w:rPr>
        <w:t>Spandel</w:t>
      </w:r>
      <w:proofErr w:type="spellEnd"/>
      <w:r w:rsidRPr="00D84F7E">
        <w:rPr>
          <w:rFonts w:asciiTheme="majorBidi" w:hAnsiTheme="majorBidi" w:cstheme="majorBidi"/>
          <w:sz w:val="24"/>
          <w:szCs w:val="24"/>
        </w:rPr>
        <w:t xml:space="preserve">, 2006). Moreover, having established common points of reference among different raters can simplify the evaluation process for novice teachers who are just starting their </w:t>
      </w:r>
      <w:r>
        <w:rPr>
          <w:rFonts w:asciiTheme="majorBidi" w:hAnsiTheme="majorBidi" w:cstheme="majorBidi"/>
          <w:sz w:val="24"/>
          <w:szCs w:val="24"/>
        </w:rPr>
        <w:t>rating</w:t>
      </w:r>
      <w:r w:rsidRPr="00D84F7E">
        <w:rPr>
          <w:rFonts w:asciiTheme="majorBidi" w:hAnsiTheme="majorBidi" w:cstheme="majorBidi"/>
          <w:sz w:val="24"/>
          <w:szCs w:val="24"/>
        </w:rPr>
        <w:t xml:space="preserve"> </w:t>
      </w:r>
      <w:r>
        <w:rPr>
          <w:rFonts w:asciiTheme="majorBidi" w:hAnsiTheme="majorBidi" w:cstheme="majorBidi"/>
          <w:sz w:val="24"/>
          <w:szCs w:val="24"/>
        </w:rPr>
        <w:t>practice</w:t>
      </w:r>
      <w:r w:rsidR="00424C1D">
        <w:rPr>
          <w:rFonts w:asciiTheme="majorBidi" w:hAnsiTheme="majorBidi" w:cstheme="majorBidi"/>
          <w:sz w:val="24"/>
          <w:szCs w:val="24"/>
        </w:rPr>
        <w:t xml:space="preserve">. </w:t>
      </w:r>
      <w:r w:rsidRPr="00D84F7E">
        <w:rPr>
          <w:rFonts w:ascii="Times New Roman" w:eastAsia="Calibri" w:hAnsi="Times New Roman" w:cs="Times New Roman"/>
          <w:color w:val="000000"/>
          <w:sz w:val="24"/>
          <w:szCs w:val="24"/>
          <w:lang w:bidi="fa-IR"/>
        </w:rPr>
        <w:t xml:space="preserve">In this way, they would have more confidence in their rating. </w:t>
      </w:r>
      <w:r w:rsidR="00424C1D" w:rsidRPr="00424C1D">
        <w:rPr>
          <w:rFonts w:ascii="Times New Roman" w:eastAsia="Calibri" w:hAnsi="Times New Roman" w:cs="Times New Roman"/>
          <w:color w:val="000000"/>
          <w:sz w:val="24"/>
          <w:szCs w:val="24"/>
          <w:lang w:bidi="fa-IR"/>
        </w:rPr>
        <w:t xml:space="preserve">The scarcity of studies concerning the topic in </w:t>
      </w:r>
      <w:r w:rsidR="00424C1D">
        <w:rPr>
          <w:rFonts w:ascii="Times New Roman" w:eastAsia="Calibri" w:hAnsi="Times New Roman" w:cs="Times New Roman"/>
          <w:color w:val="000000"/>
          <w:sz w:val="24"/>
          <w:szCs w:val="24"/>
          <w:lang w:bidi="fa-IR"/>
        </w:rPr>
        <w:t>Iran</w:t>
      </w:r>
      <w:r w:rsidR="00424C1D" w:rsidRPr="00424C1D">
        <w:rPr>
          <w:rFonts w:ascii="Times New Roman" w:eastAsia="Calibri" w:hAnsi="Times New Roman" w:cs="Times New Roman"/>
          <w:color w:val="000000"/>
          <w:sz w:val="24"/>
          <w:szCs w:val="24"/>
          <w:lang w:bidi="fa-IR"/>
        </w:rPr>
        <w:t xml:space="preserve"> context necessitates a systematic exploration of </w:t>
      </w:r>
      <w:r w:rsidR="00424C1D">
        <w:rPr>
          <w:rFonts w:ascii="Times New Roman" w:eastAsia="Calibri" w:hAnsi="Times New Roman" w:cs="Times New Roman"/>
          <w:color w:val="000000"/>
          <w:sz w:val="24"/>
          <w:szCs w:val="24"/>
          <w:lang w:bidi="fa-IR"/>
        </w:rPr>
        <w:t>teacher’s viewpoints toward using</w:t>
      </w:r>
      <w:r w:rsidR="00424C1D" w:rsidRPr="00424C1D">
        <w:rPr>
          <w:rFonts w:ascii="Times New Roman" w:eastAsia="Calibri" w:hAnsi="Times New Roman" w:cs="Times New Roman"/>
          <w:color w:val="000000"/>
          <w:sz w:val="24"/>
          <w:szCs w:val="24"/>
          <w:lang w:bidi="fa-IR"/>
        </w:rPr>
        <w:t xml:space="preserve"> </w:t>
      </w:r>
      <w:r w:rsidR="00424C1D">
        <w:rPr>
          <w:rFonts w:ascii="Times New Roman" w:eastAsia="Calibri" w:hAnsi="Times New Roman" w:cs="Times New Roman"/>
          <w:color w:val="000000"/>
          <w:sz w:val="24"/>
          <w:szCs w:val="24"/>
          <w:lang w:bidi="fa-IR"/>
        </w:rPr>
        <w:t>rating scales</w:t>
      </w:r>
      <w:r w:rsidR="00424C1D" w:rsidRPr="00424C1D">
        <w:t xml:space="preserve"> </w:t>
      </w:r>
      <w:r w:rsidR="00424C1D" w:rsidRPr="00424C1D">
        <w:rPr>
          <w:rFonts w:ascii="Times New Roman" w:eastAsia="Calibri" w:hAnsi="Times New Roman" w:cs="Times New Roman"/>
          <w:color w:val="000000"/>
          <w:sz w:val="24"/>
          <w:szCs w:val="24"/>
          <w:lang w:bidi="fa-IR"/>
        </w:rPr>
        <w:t>in terms of a qualitative study.</w:t>
      </w:r>
    </w:p>
    <w:p w:rsidR="000246D3" w:rsidRDefault="000246D3" w:rsidP="00424C1D">
      <w:pPr>
        <w:spacing w:after="0" w:line="480" w:lineRule="auto"/>
        <w:rPr>
          <w:rFonts w:ascii="Times New Roman" w:eastAsia="Calibri" w:hAnsi="Times New Roman" w:cs="Times New Roman"/>
          <w:color w:val="000000"/>
          <w:sz w:val="24"/>
          <w:szCs w:val="24"/>
          <w:lang w:bidi="fa-IR"/>
        </w:rPr>
      </w:pPr>
    </w:p>
    <w:p w:rsidR="005756A2" w:rsidRDefault="005756A2" w:rsidP="00D84F7E">
      <w:pPr>
        <w:spacing w:after="0" w:line="480" w:lineRule="auto"/>
        <w:rPr>
          <w:rFonts w:asciiTheme="majorBidi" w:eastAsia="Calibri" w:hAnsiTheme="majorBidi" w:cstheme="majorBidi"/>
          <w:sz w:val="28"/>
          <w:szCs w:val="28"/>
          <w:lang w:bidi="fa-IR"/>
        </w:rPr>
      </w:pPr>
      <w:r w:rsidRPr="005756A2">
        <w:rPr>
          <w:rFonts w:asciiTheme="majorBidi" w:eastAsia="Calibri" w:hAnsiTheme="majorBidi" w:cstheme="majorBidi"/>
          <w:b/>
          <w:bCs/>
          <w:color w:val="000000"/>
          <w:sz w:val="28"/>
          <w:szCs w:val="28"/>
          <w:lang w:bidi="fa-IR"/>
        </w:rPr>
        <w:t>1.4 Research Question</w:t>
      </w:r>
    </w:p>
    <w:p w:rsidR="005756A2" w:rsidRDefault="005756A2" w:rsidP="00D84F7E">
      <w:pPr>
        <w:spacing w:after="0" w:line="480" w:lineRule="auto"/>
        <w:rPr>
          <w:rFonts w:asciiTheme="majorBidi" w:hAnsiTheme="majorBidi" w:cstheme="majorBidi"/>
          <w:sz w:val="24"/>
          <w:szCs w:val="24"/>
        </w:rPr>
      </w:pPr>
      <w:r w:rsidRPr="005756A2">
        <w:rPr>
          <w:rFonts w:asciiTheme="majorBidi" w:hAnsiTheme="majorBidi" w:cstheme="majorBidi"/>
          <w:sz w:val="24"/>
          <w:szCs w:val="24"/>
        </w:rPr>
        <w:t xml:space="preserve">This study aims to explore whether Iranian EFL raters employ any form of rating scale in their assessments. The specific research question guiding this investigation is: </w:t>
      </w:r>
    </w:p>
    <w:p w:rsidR="00E21B0E" w:rsidRDefault="005756A2" w:rsidP="00E21B0E">
      <w:pPr>
        <w:pStyle w:val="ListParagraph"/>
        <w:numPr>
          <w:ilvl w:val="0"/>
          <w:numId w:val="2"/>
        </w:numPr>
        <w:spacing w:after="0" w:line="480" w:lineRule="auto"/>
        <w:rPr>
          <w:rFonts w:asciiTheme="majorBidi" w:eastAsia="Calibri" w:hAnsiTheme="majorBidi" w:cstheme="majorBidi"/>
          <w:sz w:val="24"/>
          <w:szCs w:val="24"/>
          <w:lang w:bidi="fa-IR"/>
        </w:rPr>
      </w:pPr>
      <w:r w:rsidRPr="00E21B0E">
        <w:rPr>
          <w:rFonts w:asciiTheme="majorBidi" w:hAnsiTheme="majorBidi" w:cstheme="majorBidi"/>
          <w:sz w:val="24"/>
          <w:szCs w:val="24"/>
        </w:rPr>
        <w:t>Are Iranian EFL writing raters utilizing any rating scales in their evaluations?</w:t>
      </w:r>
      <w:r w:rsidR="00D84F7E" w:rsidRPr="00E21B0E">
        <w:rPr>
          <w:rFonts w:asciiTheme="majorBidi" w:eastAsia="Calibri" w:hAnsiTheme="majorBidi" w:cstheme="majorBidi"/>
          <w:sz w:val="24"/>
          <w:szCs w:val="24"/>
          <w:lang w:bidi="fa-IR"/>
        </w:rPr>
        <w:t xml:space="preserve">  </w:t>
      </w:r>
    </w:p>
    <w:p w:rsidR="000246D3" w:rsidRDefault="000246D3" w:rsidP="000246D3">
      <w:pPr>
        <w:pStyle w:val="ListParagraph"/>
        <w:spacing w:after="0" w:line="480" w:lineRule="auto"/>
        <w:rPr>
          <w:rFonts w:asciiTheme="majorBidi" w:eastAsia="Calibri" w:hAnsiTheme="majorBidi" w:cstheme="majorBidi"/>
          <w:sz w:val="24"/>
          <w:szCs w:val="24"/>
          <w:lang w:bidi="fa-IR"/>
        </w:rPr>
      </w:pPr>
    </w:p>
    <w:p w:rsidR="000246D3" w:rsidRDefault="000246D3" w:rsidP="000246D3">
      <w:pPr>
        <w:pStyle w:val="ListParagraph"/>
        <w:spacing w:after="0" w:line="480" w:lineRule="auto"/>
        <w:rPr>
          <w:rFonts w:asciiTheme="majorBidi" w:eastAsia="Calibri" w:hAnsiTheme="majorBidi" w:cstheme="majorBidi"/>
          <w:sz w:val="24"/>
          <w:szCs w:val="24"/>
          <w:lang w:bidi="fa-IR"/>
        </w:rPr>
      </w:pPr>
    </w:p>
    <w:p w:rsidR="00E21B0E" w:rsidRDefault="00E21B0E" w:rsidP="00E21B0E">
      <w:pPr>
        <w:spacing w:after="0" w:line="480" w:lineRule="auto"/>
        <w:rPr>
          <w:rFonts w:asciiTheme="majorBidi" w:eastAsia="Calibri" w:hAnsiTheme="majorBidi" w:cstheme="majorBidi"/>
          <w:b/>
          <w:bCs/>
          <w:sz w:val="28"/>
          <w:szCs w:val="28"/>
          <w:lang w:bidi="fa-IR"/>
        </w:rPr>
      </w:pPr>
      <w:r w:rsidRPr="003C7D17">
        <w:rPr>
          <w:rFonts w:asciiTheme="majorBidi" w:eastAsia="Calibri" w:hAnsiTheme="majorBidi" w:cstheme="majorBidi"/>
          <w:b/>
          <w:bCs/>
          <w:sz w:val="28"/>
          <w:szCs w:val="28"/>
          <w:lang w:bidi="fa-IR"/>
        </w:rPr>
        <w:t>2.</w:t>
      </w:r>
      <w:r w:rsidR="003C7D17">
        <w:rPr>
          <w:rFonts w:asciiTheme="majorBidi" w:eastAsia="Calibri" w:hAnsiTheme="majorBidi" w:cstheme="majorBidi"/>
          <w:b/>
          <w:bCs/>
          <w:sz w:val="28"/>
          <w:szCs w:val="28"/>
          <w:lang w:bidi="fa-IR"/>
        </w:rPr>
        <w:t xml:space="preserve"> </w:t>
      </w:r>
      <w:r w:rsidRPr="003C7D17">
        <w:rPr>
          <w:rFonts w:asciiTheme="majorBidi" w:eastAsia="Calibri" w:hAnsiTheme="majorBidi" w:cstheme="majorBidi"/>
          <w:b/>
          <w:bCs/>
          <w:sz w:val="28"/>
          <w:szCs w:val="28"/>
          <w:lang w:bidi="fa-IR"/>
        </w:rPr>
        <w:t>Method</w:t>
      </w:r>
    </w:p>
    <w:p w:rsidR="00985EAB" w:rsidRDefault="003C7D17" w:rsidP="00985EAB">
      <w:pPr>
        <w:bidi/>
        <w:spacing w:after="0" w:line="480" w:lineRule="auto"/>
        <w:ind w:left="720" w:hanging="90"/>
        <w:jc w:val="right"/>
        <w:rPr>
          <w:rFonts w:ascii="Times New Roman" w:eastAsia="Calibri" w:hAnsi="Times New Roman" w:cs="Times New Roman"/>
          <w:color w:val="000000"/>
          <w:sz w:val="24"/>
          <w:szCs w:val="24"/>
          <w:lang w:bidi="fa-IR"/>
        </w:rPr>
      </w:pPr>
      <w:r>
        <w:rPr>
          <w:rFonts w:ascii="Times New Roman" w:eastAsia="Calibri" w:hAnsi="Times New Roman" w:cs="Times New Roman"/>
          <w:b/>
          <w:bCs/>
          <w:color w:val="000000"/>
          <w:sz w:val="28"/>
          <w:szCs w:val="28"/>
          <w:lang w:bidi="fa-IR"/>
        </w:rPr>
        <w:t>2</w:t>
      </w:r>
      <w:r w:rsidRPr="003C7D17">
        <w:rPr>
          <w:rFonts w:ascii="Times New Roman" w:eastAsia="Calibri" w:hAnsi="Times New Roman" w:cs="Times New Roman"/>
          <w:b/>
          <w:bCs/>
          <w:color w:val="000000"/>
          <w:sz w:val="28"/>
          <w:szCs w:val="28"/>
          <w:lang w:bidi="fa-IR"/>
        </w:rPr>
        <w:t xml:space="preserve">.1 Participants                                                                                                                            </w:t>
      </w:r>
      <w:r w:rsidRPr="003C7D17">
        <w:rPr>
          <w:rFonts w:ascii="Times New Roman" w:eastAsia="Calibri" w:hAnsi="Times New Roman" w:cs="Times New Roman"/>
          <w:b/>
          <w:bCs/>
          <w:color w:val="000000"/>
          <w:sz w:val="24"/>
          <w:szCs w:val="24"/>
          <w:lang w:bidi="fa-IR"/>
        </w:rPr>
        <w:t xml:space="preserve">                                                                                                        </w:t>
      </w:r>
      <w:r w:rsidR="00985EAB">
        <w:rPr>
          <w:rFonts w:ascii="Times New Roman" w:eastAsia="Calibri" w:hAnsi="Times New Roman" w:cs="Times New Roman"/>
          <w:b/>
          <w:bCs/>
          <w:color w:val="000000"/>
          <w:sz w:val="24"/>
          <w:szCs w:val="24"/>
          <w:lang w:bidi="fa-IR"/>
        </w:rPr>
        <w:t xml:space="preserve">          </w:t>
      </w:r>
      <w:proofErr w:type="spellStart"/>
      <w:r w:rsidRPr="003C7D17">
        <w:rPr>
          <w:rFonts w:ascii="Times New Roman" w:eastAsia="Calibri" w:hAnsi="Times New Roman" w:cs="Times New Roman"/>
          <w:color w:val="000000"/>
          <w:sz w:val="24"/>
          <w:szCs w:val="24"/>
          <w:lang w:bidi="fa-IR"/>
        </w:rPr>
        <w:t>Participants</w:t>
      </w:r>
      <w:proofErr w:type="spellEnd"/>
      <w:r w:rsidRPr="003C7D17">
        <w:rPr>
          <w:rFonts w:ascii="Times New Roman" w:eastAsia="Calibri" w:hAnsi="Times New Roman" w:cs="Times New Roman"/>
          <w:color w:val="000000"/>
          <w:sz w:val="24"/>
          <w:szCs w:val="24"/>
          <w:lang w:bidi="fa-IR"/>
        </w:rPr>
        <w:t xml:space="preserve"> of this study were writing raters</w:t>
      </w:r>
      <w:r w:rsidR="005A6274" w:rsidRPr="005A6274">
        <w:t xml:space="preserve"> </w:t>
      </w:r>
      <w:r w:rsidR="005A6274" w:rsidRPr="005A6274">
        <w:rPr>
          <w:rFonts w:ascii="Times New Roman" w:eastAsia="Calibri" w:hAnsi="Times New Roman" w:cs="Times New Roman"/>
          <w:color w:val="000000"/>
          <w:sz w:val="24"/>
          <w:szCs w:val="24"/>
          <w:lang w:bidi="fa-IR"/>
        </w:rPr>
        <w:t>majoring in English teaching and translation</w:t>
      </w:r>
    </w:p>
    <w:p w:rsidR="00D87A6E" w:rsidRDefault="003C7D17" w:rsidP="00985EAB">
      <w:pPr>
        <w:bidi/>
        <w:spacing w:after="0" w:line="480" w:lineRule="auto"/>
        <w:ind w:left="270" w:hanging="90"/>
        <w:jc w:val="right"/>
        <w:rPr>
          <w:rFonts w:ascii="Times New Roman" w:eastAsia="Calibri" w:hAnsi="Times New Roman" w:cs="Times New Roman"/>
          <w:color w:val="000000"/>
          <w:sz w:val="24"/>
          <w:szCs w:val="24"/>
          <w:lang w:bidi="fa-IR"/>
        </w:rPr>
      </w:pPr>
      <w:r w:rsidRPr="003C7D17">
        <w:rPr>
          <w:rFonts w:ascii="Times New Roman" w:eastAsia="Calibri" w:hAnsi="Times New Roman" w:cs="Times New Roman"/>
          <w:color w:val="000000"/>
          <w:sz w:val="24"/>
          <w:szCs w:val="24"/>
          <w:lang w:bidi="fa-IR"/>
        </w:rPr>
        <w:t xml:space="preserve"> </w:t>
      </w:r>
      <w:r w:rsidR="005A6274">
        <w:rPr>
          <w:rFonts w:ascii="Times New Roman" w:eastAsia="Calibri" w:hAnsi="Times New Roman" w:cs="Times New Roman"/>
          <w:color w:val="000000"/>
          <w:sz w:val="24"/>
          <w:szCs w:val="24"/>
          <w:lang w:bidi="fa-IR"/>
        </w:rPr>
        <w:t xml:space="preserve">at </w:t>
      </w:r>
      <w:proofErr w:type="spellStart"/>
      <w:r w:rsidR="005A6274">
        <w:rPr>
          <w:rFonts w:ascii="Times New Roman" w:eastAsia="Calibri" w:hAnsi="Times New Roman" w:cs="Times New Roman"/>
          <w:color w:val="000000"/>
          <w:sz w:val="24"/>
          <w:szCs w:val="24"/>
          <w:lang w:bidi="fa-IR"/>
        </w:rPr>
        <w:t>Farhangian</w:t>
      </w:r>
      <w:proofErr w:type="spellEnd"/>
      <w:r w:rsidR="005A6274">
        <w:rPr>
          <w:rFonts w:ascii="Times New Roman" w:eastAsia="Calibri" w:hAnsi="Times New Roman" w:cs="Times New Roman"/>
          <w:color w:val="000000"/>
          <w:sz w:val="24"/>
          <w:szCs w:val="24"/>
          <w:lang w:bidi="fa-IR"/>
        </w:rPr>
        <w:t xml:space="preserve"> university</w:t>
      </w:r>
      <w:r w:rsidR="00D87A6E" w:rsidRPr="00D87A6E">
        <w:t xml:space="preserve"> </w:t>
      </w:r>
      <w:r w:rsidR="00D87A6E" w:rsidRPr="00D87A6E">
        <w:rPr>
          <w:rFonts w:ascii="Times New Roman" w:eastAsia="Calibri" w:hAnsi="Times New Roman" w:cs="Times New Roman"/>
          <w:color w:val="000000"/>
          <w:sz w:val="24"/>
          <w:szCs w:val="24"/>
          <w:lang w:bidi="fa-IR"/>
        </w:rPr>
        <w:t>of Bandar Abbas</w:t>
      </w:r>
      <w:r w:rsidRPr="003C7D17">
        <w:rPr>
          <w:rFonts w:ascii="Times New Roman" w:eastAsia="Calibri" w:hAnsi="Times New Roman" w:cs="Times New Roman"/>
          <w:color w:val="000000"/>
          <w:sz w:val="24"/>
          <w:szCs w:val="24"/>
          <w:lang w:bidi="fa-IR"/>
        </w:rPr>
        <w:t xml:space="preserve">. They were 10 raters with an average rating experience of five years. There were both male and female raters participating in the task. </w:t>
      </w:r>
      <w:r w:rsidRPr="003C7D17">
        <w:rPr>
          <w:rFonts w:ascii="Times New Roman" w:eastAsia="Calibri" w:hAnsi="Times New Roman" w:cs="Times New Roman"/>
          <w:color w:val="000000"/>
          <w:sz w:val="24"/>
          <w:szCs w:val="24"/>
          <w:lang w:bidi="fa-IR"/>
        </w:rPr>
        <w:lastRenderedPageBreak/>
        <w:t xml:space="preserve">Their ages ranged from29 to 45. In addition, they were well-experienced in teaching English at different language Institute and universities in Iran. They hold either MA or PhD in TEFL. </w:t>
      </w:r>
    </w:p>
    <w:p w:rsidR="00D87A6E" w:rsidRPr="00985EAB" w:rsidRDefault="00985EAB" w:rsidP="00985EAB">
      <w:pPr>
        <w:bidi/>
        <w:spacing w:after="0" w:line="480" w:lineRule="auto"/>
        <w:ind w:left="270" w:hanging="90"/>
        <w:jc w:val="right"/>
        <w:rPr>
          <w:rFonts w:ascii="Times New Roman" w:eastAsia="Calibri" w:hAnsi="Times New Roman" w:cs="Times New Roman"/>
          <w:b/>
          <w:bCs/>
          <w:sz w:val="28"/>
          <w:szCs w:val="28"/>
          <w:lang w:bidi="fa-IR"/>
        </w:rPr>
      </w:pPr>
      <w:r w:rsidRPr="002A1C02">
        <w:rPr>
          <w:rFonts w:ascii="Times New Roman" w:hAnsi="Times New Roman" w:cs="Times New Roman"/>
          <w:color w:val="000000"/>
          <w:sz w:val="24"/>
          <w:szCs w:val="24"/>
        </w:rPr>
        <w:t>In t</w:t>
      </w:r>
      <w:r>
        <w:rPr>
          <w:rFonts w:ascii="Times New Roman" w:hAnsi="Times New Roman" w:cs="Times New Roman"/>
          <w:color w:val="000000"/>
          <w:sz w:val="24"/>
          <w:szCs w:val="24"/>
        </w:rPr>
        <w:t xml:space="preserve">his study the researcher tried to know if </w:t>
      </w:r>
      <w:r w:rsidRPr="002A1C02">
        <w:rPr>
          <w:rFonts w:ascii="Times New Roman" w:hAnsi="Times New Roman" w:cs="Times New Roman"/>
          <w:color w:val="000000"/>
          <w:sz w:val="24"/>
          <w:szCs w:val="24"/>
        </w:rPr>
        <w:t xml:space="preserve">raters use any kind of rating scale in their assessment or not. In this regard 10 raters were randomly selected for the present study. This study was conducted in the EFL context of </w:t>
      </w:r>
      <w:r>
        <w:rPr>
          <w:rFonts w:ascii="Times New Roman" w:hAnsi="Times New Roman" w:cs="Times New Roman"/>
          <w:color w:val="000000"/>
          <w:sz w:val="24"/>
          <w:szCs w:val="24"/>
        </w:rPr>
        <w:t>Bandar Abbas</w:t>
      </w:r>
      <w:r w:rsidRPr="002A1C02">
        <w:rPr>
          <w:rFonts w:ascii="Times New Roman" w:hAnsi="Times New Roman" w:cs="Times New Roman"/>
          <w:color w:val="000000"/>
          <w:sz w:val="24"/>
          <w:szCs w:val="24"/>
        </w:rPr>
        <w:t xml:space="preserve"> in Iran. Majority of the raters in this study are teaching in </w:t>
      </w:r>
      <w:proofErr w:type="spellStart"/>
      <w:r>
        <w:rPr>
          <w:rFonts w:ascii="Times New Roman" w:hAnsi="Times New Roman" w:cs="Times New Roman"/>
          <w:color w:val="000000"/>
          <w:sz w:val="24"/>
          <w:szCs w:val="24"/>
        </w:rPr>
        <w:t>Farhangian</w:t>
      </w:r>
      <w:proofErr w:type="spellEnd"/>
      <w:r>
        <w:rPr>
          <w:rFonts w:ascii="Times New Roman" w:hAnsi="Times New Roman" w:cs="Times New Roman"/>
          <w:color w:val="000000"/>
          <w:sz w:val="24"/>
          <w:szCs w:val="24"/>
        </w:rPr>
        <w:t xml:space="preserve"> university</w:t>
      </w:r>
      <w:r w:rsidRPr="002A1C02">
        <w:rPr>
          <w:rFonts w:ascii="Times New Roman" w:hAnsi="Times New Roman" w:cs="Times New Roman"/>
          <w:color w:val="000000"/>
          <w:sz w:val="24"/>
          <w:szCs w:val="24"/>
        </w:rPr>
        <w:t xml:space="preserve"> and some of them are teaching English at different language Institutes in </w:t>
      </w:r>
      <w:r>
        <w:rPr>
          <w:rFonts w:ascii="Times New Roman" w:hAnsi="Times New Roman" w:cs="Times New Roman"/>
          <w:color w:val="000000"/>
          <w:sz w:val="24"/>
          <w:szCs w:val="24"/>
        </w:rPr>
        <w:t>Bandar Abbas</w:t>
      </w:r>
      <w:r w:rsidRPr="002A1C02">
        <w:rPr>
          <w:rFonts w:ascii="Times New Roman" w:hAnsi="Times New Roman" w:cs="Times New Roman"/>
          <w:color w:val="000000"/>
          <w:sz w:val="24"/>
          <w:szCs w:val="24"/>
        </w:rPr>
        <w:t>, Iran. They hold either MA or PhDs in TEFL</w:t>
      </w:r>
      <w:r>
        <w:rPr>
          <w:rFonts w:ascii="Times New Roman" w:hAnsi="Times New Roman" w:cs="Times New Roman"/>
          <w:color w:val="000000"/>
          <w:sz w:val="24"/>
          <w:szCs w:val="24"/>
        </w:rPr>
        <w:t>.</w:t>
      </w:r>
    </w:p>
    <w:p w:rsidR="000246D3" w:rsidRDefault="000246D3" w:rsidP="000246D3">
      <w:pPr>
        <w:bidi/>
        <w:spacing w:after="0" w:line="480" w:lineRule="auto"/>
        <w:rPr>
          <w:rFonts w:ascii="Times New Roman" w:eastAsia="Calibri" w:hAnsi="Times New Roman" w:cs="Times New Roman"/>
          <w:color w:val="000000"/>
          <w:sz w:val="24"/>
          <w:szCs w:val="24"/>
          <w:lang w:bidi="fa-IR"/>
        </w:rPr>
      </w:pPr>
    </w:p>
    <w:p w:rsidR="00D87A6E" w:rsidRPr="000246D3" w:rsidRDefault="003C7D17" w:rsidP="000246D3">
      <w:pPr>
        <w:bidi/>
        <w:spacing w:after="0" w:line="480" w:lineRule="auto"/>
        <w:ind w:left="270" w:hanging="90"/>
        <w:jc w:val="right"/>
        <w:rPr>
          <w:rFonts w:ascii="Times New Roman" w:eastAsia="Calibri" w:hAnsi="Times New Roman" w:cs="Times New Roman"/>
          <w:b/>
          <w:bCs/>
          <w:color w:val="000000"/>
          <w:lang w:bidi="fa-IR"/>
        </w:rPr>
      </w:pPr>
      <w:r w:rsidRPr="000246D3">
        <w:rPr>
          <w:rFonts w:ascii="Times New Roman" w:eastAsia="Calibri" w:hAnsi="Times New Roman" w:cs="Times New Roman"/>
          <w:b/>
          <w:bCs/>
          <w:color w:val="000000"/>
          <w:lang w:bidi="fa-IR"/>
        </w:rPr>
        <w:t xml:space="preserve">    </w:t>
      </w:r>
      <w:r w:rsidR="000246D3" w:rsidRPr="000246D3">
        <w:rPr>
          <w:rFonts w:ascii="Times New Roman" w:eastAsia="Calibri" w:hAnsi="Times New Roman" w:cs="Times New Roman"/>
          <w:b/>
          <w:bCs/>
          <w:color w:val="000000"/>
          <w:lang w:bidi="fa-IR"/>
        </w:rPr>
        <w:t>Table1. described the demographic information of raters</w:t>
      </w:r>
    </w:p>
    <w:tbl>
      <w:tblPr>
        <w:tblStyle w:val="PlainTable2"/>
        <w:tblW w:w="9895" w:type="dxa"/>
        <w:tblLayout w:type="fixed"/>
        <w:tblLook w:val="04A0" w:firstRow="1" w:lastRow="0" w:firstColumn="1" w:lastColumn="0" w:noHBand="0" w:noVBand="1"/>
      </w:tblPr>
      <w:tblGrid>
        <w:gridCol w:w="1885"/>
        <w:gridCol w:w="933"/>
        <w:gridCol w:w="736"/>
        <w:gridCol w:w="736"/>
        <w:gridCol w:w="728"/>
        <w:gridCol w:w="8"/>
        <w:gridCol w:w="819"/>
        <w:gridCol w:w="810"/>
        <w:gridCol w:w="810"/>
        <w:gridCol w:w="810"/>
        <w:gridCol w:w="810"/>
        <w:gridCol w:w="810"/>
      </w:tblGrid>
      <w:tr w:rsidR="00D87A6E" w:rsidRPr="00D87A6E" w:rsidTr="00493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D87A6E" w:rsidRPr="00D87A6E" w:rsidRDefault="00D87A6E" w:rsidP="00D87A6E">
            <w:pPr>
              <w:bidi/>
              <w:spacing w:line="480" w:lineRule="auto"/>
              <w:jc w:val="both"/>
              <w:rPr>
                <w:rFonts w:ascii="Times New Roman" w:eastAsia="Calibri" w:hAnsi="Times New Roman" w:cs="Times New Roman"/>
                <w:sz w:val="28"/>
                <w:szCs w:val="28"/>
                <w:lang w:bidi="fa-IR"/>
              </w:rPr>
            </w:pPr>
          </w:p>
        </w:tc>
        <w:tc>
          <w:tcPr>
            <w:tcW w:w="933" w:type="dxa"/>
            <w:hideMark/>
          </w:tcPr>
          <w:p w:rsidR="00D87A6E" w:rsidRPr="00D87A6E"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D87A6E">
              <w:rPr>
                <w:rFonts w:ascii="Times New Roman" w:eastAsia="Calibri" w:hAnsi="Times New Roman" w:cs="Times New Roman"/>
                <w:sz w:val="24"/>
                <w:szCs w:val="24"/>
                <w:lang w:bidi="fa-IR"/>
              </w:rPr>
              <w:t>Rater 1</w:t>
            </w:r>
          </w:p>
        </w:tc>
        <w:tc>
          <w:tcPr>
            <w:tcW w:w="736" w:type="dxa"/>
            <w:hideMark/>
          </w:tcPr>
          <w:p w:rsidR="00D87A6E" w:rsidRPr="00D87A6E"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D87A6E">
              <w:rPr>
                <w:rFonts w:ascii="Times New Roman" w:eastAsia="Calibri" w:hAnsi="Times New Roman" w:cs="Times New Roman"/>
                <w:sz w:val="24"/>
                <w:szCs w:val="24"/>
                <w:lang w:bidi="fa-IR"/>
              </w:rPr>
              <w:t>Rater 2</w:t>
            </w:r>
          </w:p>
        </w:tc>
        <w:tc>
          <w:tcPr>
            <w:tcW w:w="736" w:type="dxa"/>
            <w:hideMark/>
          </w:tcPr>
          <w:p w:rsidR="00D87A6E" w:rsidRPr="00D87A6E"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D87A6E">
              <w:rPr>
                <w:rFonts w:ascii="Times New Roman" w:eastAsia="Calibri" w:hAnsi="Times New Roman" w:cs="Times New Roman"/>
                <w:sz w:val="24"/>
                <w:szCs w:val="24"/>
                <w:lang w:bidi="fa-IR"/>
              </w:rPr>
              <w:t>Rater 3</w:t>
            </w:r>
          </w:p>
        </w:tc>
        <w:tc>
          <w:tcPr>
            <w:tcW w:w="736" w:type="dxa"/>
            <w:gridSpan w:val="2"/>
            <w:hideMark/>
          </w:tcPr>
          <w:p w:rsidR="00D87A6E" w:rsidRPr="00D87A6E"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 4</w:t>
            </w:r>
          </w:p>
        </w:tc>
        <w:tc>
          <w:tcPr>
            <w:tcW w:w="819" w:type="dxa"/>
          </w:tcPr>
          <w:p w:rsidR="00D87A6E" w:rsidRPr="0049395F"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Rater5</w:t>
            </w:r>
          </w:p>
        </w:tc>
        <w:tc>
          <w:tcPr>
            <w:tcW w:w="810" w:type="dxa"/>
          </w:tcPr>
          <w:p w:rsidR="00D87A6E" w:rsidRPr="0049395F"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Rater6</w:t>
            </w:r>
          </w:p>
        </w:tc>
        <w:tc>
          <w:tcPr>
            <w:tcW w:w="810" w:type="dxa"/>
          </w:tcPr>
          <w:p w:rsidR="00D87A6E" w:rsidRPr="0049395F"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 7</w:t>
            </w:r>
          </w:p>
        </w:tc>
        <w:tc>
          <w:tcPr>
            <w:tcW w:w="810" w:type="dxa"/>
          </w:tcPr>
          <w:p w:rsidR="00D87A6E" w:rsidRPr="0049395F" w:rsidRDefault="00D87A6E"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Rater8</w:t>
            </w:r>
          </w:p>
        </w:tc>
        <w:tc>
          <w:tcPr>
            <w:tcW w:w="810" w:type="dxa"/>
          </w:tcPr>
          <w:p w:rsidR="00D87A6E" w:rsidRPr="0049395F" w:rsidRDefault="000246D3"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 9</w:t>
            </w:r>
          </w:p>
        </w:tc>
        <w:tc>
          <w:tcPr>
            <w:tcW w:w="810" w:type="dxa"/>
          </w:tcPr>
          <w:p w:rsidR="00D87A6E" w:rsidRPr="0049395F" w:rsidRDefault="000246D3" w:rsidP="00D87A6E">
            <w:pPr>
              <w:bidi/>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bidi="fa-IR"/>
              </w:rPr>
            </w:pPr>
            <w:r w:rsidRPr="0049395F">
              <w:rPr>
                <w:rFonts w:ascii="Times New Roman" w:eastAsia="Calibri" w:hAnsi="Times New Roman" w:cs="Times New Roman"/>
                <w:sz w:val="24"/>
                <w:szCs w:val="24"/>
                <w:lang w:bidi="fa-IR"/>
              </w:rPr>
              <w:t>Rater10</w:t>
            </w:r>
          </w:p>
        </w:tc>
      </w:tr>
      <w:tr w:rsidR="00D87A6E" w:rsidRPr="00D87A6E" w:rsidTr="0049395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885" w:type="dxa"/>
            <w:hideMark/>
          </w:tcPr>
          <w:p w:rsidR="00D87A6E" w:rsidRPr="00D87A6E" w:rsidRDefault="00D87A6E" w:rsidP="00D87A6E">
            <w:pPr>
              <w:bidi/>
              <w:spacing w:line="480" w:lineRule="auto"/>
              <w:jc w:val="both"/>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Educational level</w:t>
            </w:r>
          </w:p>
        </w:tc>
        <w:tc>
          <w:tcPr>
            <w:tcW w:w="933"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PhD</w:t>
            </w:r>
          </w:p>
        </w:tc>
        <w:tc>
          <w:tcPr>
            <w:tcW w:w="736"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MA</w:t>
            </w:r>
          </w:p>
        </w:tc>
        <w:tc>
          <w:tcPr>
            <w:tcW w:w="736"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PhD</w:t>
            </w:r>
          </w:p>
        </w:tc>
        <w:tc>
          <w:tcPr>
            <w:tcW w:w="736" w:type="dxa"/>
            <w:gridSpan w:val="2"/>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tl/>
                <w:lang w:bidi="fa-IR"/>
              </w:rPr>
            </w:pPr>
            <w:r>
              <w:rPr>
                <w:rFonts w:ascii="Times New Roman" w:eastAsia="Calibri" w:hAnsi="Times New Roman" w:cs="Times New Roman"/>
                <w:color w:val="000000"/>
                <w:sz w:val="24"/>
                <w:szCs w:val="24"/>
                <w:lang w:bidi="fa-IR"/>
              </w:rPr>
              <w:t>MA</w:t>
            </w:r>
          </w:p>
        </w:tc>
        <w:tc>
          <w:tcPr>
            <w:tcW w:w="819"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MA</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PhD</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MA</w:t>
            </w:r>
          </w:p>
        </w:tc>
        <w:tc>
          <w:tcPr>
            <w:tcW w:w="810" w:type="dxa"/>
          </w:tcPr>
          <w:p w:rsidR="00D87A6E" w:rsidRPr="00D87A6E" w:rsidRDefault="000246D3"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MA</w:t>
            </w:r>
          </w:p>
        </w:tc>
        <w:tc>
          <w:tcPr>
            <w:tcW w:w="810" w:type="dxa"/>
          </w:tcPr>
          <w:p w:rsidR="00D87A6E" w:rsidRPr="00D87A6E" w:rsidRDefault="000246D3"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MA</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MA</w:t>
            </w:r>
          </w:p>
        </w:tc>
      </w:tr>
      <w:tr w:rsidR="00D87A6E" w:rsidRPr="00D87A6E" w:rsidTr="0049395F">
        <w:tc>
          <w:tcPr>
            <w:cnfStyle w:val="001000000000" w:firstRow="0" w:lastRow="0" w:firstColumn="1" w:lastColumn="0" w:oddVBand="0" w:evenVBand="0" w:oddHBand="0" w:evenHBand="0" w:firstRowFirstColumn="0" w:firstRowLastColumn="0" w:lastRowFirstColumn="0" w:lastRowLastColumn="0"/>
            <w:tcW w:w="1885" w:type="dxa"/>
            <w:hideMark/>
          </w:tcPr>
          <w:p w:rsidR="00D87A6E" w:rsidRPr="00D87A6E" w:rsidRDefault="00D87A6E" w:rsidP="00D87A6E">
            <w:pPr>
              <w:bidi/>
              <w:spacing w:line="480" w:lineRule="auto"/>
              <w:jc w:val="both"/>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 xml:space="preserve">Gender </w:t>
            </w:r>
          </w:p>
        </w:tc>
        <w:tc>
          <w:tcPr>
            <w:tcW w:w="933"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F</w:t>
            </w:r>
          </w:p>
        </w:tc>
        <w:tc>
          <w:tcPr>
            <w:tcW w:w="736"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M</w:t>
            </w:r>
          </w:p>
        </w:tc>
        <w:tc>
          <w:tcPr>
            <w:tcW w:w="736"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M</w:t>
            </w:r>
          </w:p>
        </w:tc>
        <w:tc>
          <w:tcPr>
            <w:tcW w:w="736" w:type="dxa"/>
            <w:gridSpan w:val="2"/>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F</w:t>
            </w:r>
          </w:p>
        </w:tc>
        <w:tc>
          <w:tcPr>
            <w:tcW w:w="819"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F</w:t>
            </w:r>
          </w:p>
        </w:tc>
        <w:tc>
          <w:tcPr>
            <w:tcW w:w="810"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w:t>
            </w:r>
          </w:p>
        </w:tc>
        <w:tc>
          <w:tcPr>
            <w:tcW w:w="810"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w:t>
            </w:r>
          </w:p>
        </w:tc>
        <w:tc>
          <w:tcPr>
            <w:tcW w:w="810" w:type="dxa"/>
          </w:tcPr>
          <w:p w:rsidR="00D87A6E" w:rsidRPr="00D87A6E" w:rsidRDefault="000246D3"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M</w:t>
            </w:r>
          </w:p>
        </w:tc>
        <w:tc>
          <w:tcPr>
            <w:tcW w:w="810" w:type="dxa"/>
          </w:tcPr>
          <w:p w:rsidR="00D87A6E" w:rsidRPr="00D87A6E" w:rsidRDefault="000246D3"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F</w:t>
            </w:r>
          </w:p>
        </w:tc>
        <w:tc>
          <w:tcPr>
            <w:tcW w:w="810"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F</w:t>
            </w:r>
          </w:p>
        </w:tc>
      </w:tr>
      <w:tr w:rsidR="00D87A6E" w:rsidRPr="00D87A6E" w:rsidTr="00493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hideMark/>
          </w:tcPr>
          <w:p w:rsidR="00D87A6E" w:rsidRPr="00D87A6E" w:rsidRDefault="00D87A6E" w:rsidP="00D87A6E">
            <w:pPr>
              <w:bidi/>
              <w:spacing w:line="480" w:lineRule="auto"/>
              <w:jc w:val="both"/>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 xml:space="preserve">Age </w:t>
            </w:r>
          </w:p>
        </w:tc>
        <w:tc>
          <w:tcPr>
            <w:tcW w:w="933"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32</w:t>
            </w:r>
          </w:p>
        </w:tc>
        <w:tc>
          <w:tcPr>
            <w:tcW w:w="736"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29</w:t>
            </w:r>
          </w:p>
        </w:tc>
        <w:tc>
          <w:tcPr>
            <w:tcW w:w="736"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49</w:t>
            </w:r>
          </w:p>
        </w:tc>
        <w:tc>
          <w:tcPr>
            <w:tcW w:w="736" w:type="dxa"/>
            <w:gridSpan w:val="2"/>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36</w:t>
            </w:r>
          </w:p>
        </w:tc>
        <w:tc>
          <w:tcPr>
            <w:tcW w:w="819"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28</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45</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32</w:t>
            </w:r>
          </w:p>
        </w:tc>
        <w:tc>
          <w:tcPr>
            <w:tcW w:w="810" w:type="dxa"/>
          </w:tcPr>
          <w:p w:rsidR="00D87A6E" w:rsidRPr="00D87A6E" w:rsidRDefault="000246D3"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25</w:t>
            </w:r>
          </w:p>
        </w:tc>
        <w:tc>
          <w:tcPr>
            <w:tcW w:w="810" w:type="dxa"/>
          </w:tcPr>
          <w:p w:rsidR="00D87A6E" w:rsidRPr="00D87A6E" w:rsidRDefault="000246D3"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32</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36</w:t>
            </w:r>
          </w:p>
        </w:tc>
      </w:tr>
      <w:tr w:rsidR="00D87A6E" w:rsidRPr="00D87A6E" w:rsidTr="0049395F">
        <w:tc>
          <w:tcPr>
            <w:cnfStyle w:val="001000000000" w:firstRow="0" w:lastRow="0" w:firstColumn="1" w:lastColumn="0" w:oddVBand="0" w:evenVBand="0" w:oddHBand="0" w:evenHBand="0" w:firstRowFirstColumn="0" w:firstRowLastColumn="0" w:lastRowFirstColumn="0" w:lastRowLastColumn="0"/>
            <w:tcW w:w="1885" w:type="dxa"/>
            <w:hideMark/>
          </w:tcPr>
          <w:p w:rsidR="00D87A6E" w:rsidRPr="00D87A6E" w:rsidRDefault="00D87A6E" w:rsidP="00D87A6E">
            <w:pPr>
              <w:bidi/>
              <w:spacing w:line="480" w:lineRule="auto"/>
              <w:jc w:val="both"/>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EFL teaching experience (Years)</w:t>
            </w:r>
          </w:p>
        </w:tc>
        <w:tc>
          <w:tcPr>
            <w:tcW w:w="933"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8</w:t>
            </w:r>
          </w:p>
        </w:tc>
        <w:tc>
          <w:tcPr>
            <w:tcW w:w="736"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7</w:t>
            </w:r>
          </w:p>
        </w:tc>
        <w:tc>
          <w:tcPr>
            <w:tcW w:w="736"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20</w:t>
            </w:r>
          </w:p>
        </w:tc>
        <w:tc>
          <w:tcPr>
            <w:tcW w:w="728" w:type="dxa"/>
            <w:hideMark/>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13</w:t>
            </w:r>
          </w:p>
        </w:tc>
        <w:tc>
          <w:tcPr>
            <w:tcW w:w="827" w:type="dxa"/>
            <w:gridSpan w:val="2"/>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11</w:t>
            </w:r>
          </w:p>
        </w:tc>
        <w:tc>
          <w:tcPr>
            <w:tcW w:w="810"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22</w:t>
            </w:r>
          </w:p>
        </w:tc>
        <w:tc>
          <w:tcPr>
            <w:tcW w:w="810"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21</w:t>
            </w:r>
          </w:p>
        </w:tc>
        <w:tc>
          <w:tcPr>
            <w:tcW w:w="810" w:type="dxa"/>
          </w:tcPr>
          <w:p w:rsidR="00D87A6E" w:rsidRPr="00D87A6E" w:rsidRDefault="000246D3"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25</w:t>
            </w:r>
          </w:p>
        </w:tc>
        <w:tc>
          <w:tcPr>
            <w:tcW w:w="810" w:type="dxa"/>
          </w:tcPr>
          <w:p w:rsidR="00D87A6E" w:rsidRPr="00D87A6E" w:rsidRDefault="000246D3"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14</w:t>
            </w:r>
          </w:p>
        </w:tc>
        <w:tc>
          <w:tcPr>
            <w:tcW w:w="810" w:type="dxa"/>
          </w:tcPr>
          <w:p w:rsidR="00D87A6E" w:rsidRPr="00D87A6E" w:rsidRDefault="00D87A6E" w:rsidP="00D87A6E">
            <w:pPr>
              <w:bidi/>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13</w:t>
            </w:r>
          </w:p>
        </w:tc>
      </w:tr>
      <w:tr w:rsidR="00D87A6E" w:rsidRPr="00D87A6E" w:rsidTr="0049395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85" w:type="dxa"/>
            <w:hideMark/>
          </w:tcPr>
          <w:p w:rsidR="00D87A6E" w:rsidRPr="00D87A6E" w:rsidRDefault="00D87A6E" w:rsidP="00D87A6E">
            <w:pPr>
              <w:bidi/>
              <w:spacing w:line="480" w:lineRule="auto"/>
              <w:jc w:val="both"/>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EFL rating experience (Years)</w:t>
            </w:r>
          </w:p>
        </w:tc>
        <w:tc>
          <w:tcPr>
            <w:tcW w:w="933"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8</w:t>
            </w:r>
          </w:p>
        </w:tc>
        <w:tc>
          <w:tcPr>
            <w:tcW w:w="736"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7</w:t>
            </w:r>
          </w:p>
        </w:tc>
        <w:tc>
          <w:tcPr>
            <w:tcW w:w="736"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15</w:t>
            </w:r>
          </w:p>
        </w:tc>
        <w:tc>
          <w:tcPr>
            <w:tcW w:w="728" w:type="dxa"/>
            <w:hideMark/>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9</w:t>
            </w:r>
          </w:p>
        </w:tc>
        <w:tc>
          <w:tcPr>
            <w:tcW w:w="827" w:type="dxa"/>
            <w:gridSpan w:val="2"/>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8</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6</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5</w:t>
            </w:r>
          </w:p>
        </w:tc>
        <w:tc>
          <w:tcPr>
            <w:tcW w:w="810" w:type="dxa"/>
          </w:tcPr>
          <w:p w:rsidR="00D87A6E" w:rsidRPr="00D87A6E" w:rsidRDefault="000246D3"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8</w:t>
            </w:r>
          </w:p>
        </w:tc>
        <w:tc>
          <w:tcPr>
            <w:tcW w:w="810" w:type="dxa"/>
          </w:tcPr>
          <w:p w:rsidR="00D87A6E" w:rsidRPr="00D87A6E" w:rsidRDefault="000246D3"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Pr>
                <w:rFonts w:ascii="Times New Roman" w:eastAsia="Calibri" w:hAnsi="Times New Roman" w:cs="Times New Roman"/>
                <w:color w:val="000000"/>
                <w:sz w:val="24"/>
                <w:szCs w:val="24"/>
                <w:lang w:bidi="fa-IR"/>
              </w:rPr>
              <w:t>7</w:t>
            </w:r>
          </w:p>
        </w:tc>
        <w:tc>
          <w:tcPr>
            <w:tcW w:w="810" w:type="dxa"/>
          </w:tcPr>
          <w:p w:rsidR="00D87A6E" w:rsidRPr="00D87A6E" w:rsidRDefault="00D87A6E" w:rsidP="00D87A6E">
            <w:pPr>
              <w:bidi/>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bidi="fa-IR"/>
              </w:rPr>
            </w:pPr>
            <w:r w:rsidRPr="00D87A6E">
              <w:rPr>
                <w:rFonts w:ascii="Times New Roman" w:eastAsia="Calibri" w:hAnsi="Times New Roman" w:cs="Times New Roman"/>
                <w:color w:val="000000"/>
                <w:sz w:val="24"/>
                <w:szCs w:val="24"/>
                <w:lang w:bidi="fa-IR"/>
              </w:rPr>
              <w:t>9</w:t>
            </w:r>
          </w:p>
        </w:tc>
      </w:tr>
    </w:tbl>
    <w:p w:rsidR="003C7D17" w:rsidRDefault="003C7D17" w:rsidP="00D87A6E">
      <w:pPr>
        <w:bidi/>
        <w:spacing w:after="0" w:line="480" w:lineRule="auto"/>
        <w:ind w:left="270" w:hanging="90"/>
        <w:jc w:val="right"/>
        <w:rPr>
          <w:rFonts w:ascii="Times New Roman" w:eastAsia="Calibri" w:hAnsi="Times New Roman" w:cs="Times New Roman"/>
          <w:color w:val="000000"/>
          <w:sz w:val="24"/>
          <w:szCs w:val="24"/>
          <w:lang w:bidi="fa-IR"/>
        </w:rPr>
      </w:pPr>
      <w:r w:rsidRPr="003C7D17">
        <w:rPr>
          <w:rFonts w:ascii="Times New Roman" w:eastAsia="Calibri" w:hAnsi="Times New Roman" w:cs="Times New Roman"/>
          <w:color w:val="000000"/>
          <w:sz w:val="24"/>
          <w:szCs w:val="24"/>
          <w:lang w:bidi="fa-IR"/>
        </w:rPr>
        <w:t xml:space="preserve"> </w:t>
      </w:r>
    </w:p>
    <w:p w:rsidR="003C3515" w:rsidRDefault="0049395F" w:rsidP="003C3515">
      <w:pPr>
        <w:bidi/>
        <w:spacing w:after="0" w:line="480" w:lineRule="auto"/>
        <w:ind w:left="270" w:hanging="90"/>
        <w:jc w:val="right"/>
        <w:rPr>
          <w:rFonts w:asciiTheme="majorBidi" w:hAnsiTheme="majorBidi" w:cstheme="majorBidi"/>
          <w:sz w:val="24"/>
          <w:szCs w:val="24"/>
        </w:rPr>
      </w:pPr>
      <w:r w:rsidRPr="0049395F">
        <w:rPr>
          <w:rFonts w:ascii="Times New Roman" w:eastAsia="Calibri" w:hAnsi="Times New Roman" w:cs="Times New Roman"/>
          <w:b/>
          <w:bCs/>
          <w:color w:val="000000"/>
          <w:sz w:val="24"/>
          <w:szCs w:val="24"/>
          <w:lang w:bidi="fa-IR"/>
        </w:rPr>
        <w:lastRenderedPageBreak/>
        <w:t xml:space="preserve">2.2 Instruments                                                                                                                                                                                                                                     </w:t>
      </w:r>
      <w:r w:rsidR="003C3515">
        <w:rPr>
          <w:rFonts w:asciiTheme="majorBidi" w:hAnsiTheme="majorBidi" w:cstheme="majorBidi"/>
          <w:sz w:val="24"/>
          <w:szCs w:val="24"/>
        </w:rPr>
        <w:t>The primary instrument</w:t>
      </w:r>
      <w:r w:rsidR="003C3515" w:rsidRPr="003C3515">
        <w:rPr>
          <w:rFonts w:asciiTheme="majorBidi" w:hAnsiTheme="majorBidi" w:cstheme="majorBidi"/>
          <w:sz w:val="24"/>
          <w:szCs w:val="24"/>
        </w:rPr>
        <w:t xml:space="preserve"> utilized in this study was a semi-structured interview framework. This framework was </w:t>
      </w:r>
      <w:r w:rsidR="003C3515">
        <w:rPr>
          <w:rFonts w:asciiTheme="majorBidi" w:hAnsiTheme="majorBidi" w:cstheme="majorBidi"/>
          <w:sz w:val="24"/>
          <w:szCs w:val="24"/>
        </w:rPr>
        <w:t>designed</w:t>
      </w:r>
      <w:r w:rsidR="003C3515" w:rsidRPr="003C3515">
        <w:rPr>
          <w:rFonts w:asciiTheme="majorBidi" w:hAnsiTheme="majorBidi" w:cstheme="majorBidi"/>
          <w:sz w:val="24"/>
          <w:szCs w:val="24"/>
        </w:rPr>
        <w:t xml:space="preserve"> to serve as the principal method for data collection. Its development involved a thorough review of relevant literature. The inherent flexibility of the framework enabled the researcher to gather insights from raters on various topics related to the assessment process. The interview framework was meticulously prepared and comprises eight questions designed to address various aspects of writing evaluation. The initial question prompted raters to discuss their overall approach to assessing written work.</w:t>
      </w:r>
    </w:p>
    <w:p w:rsidR="004B4155" w:rsidRDefault="003C3515" w:rsidP="0084540C">
      <w:pPr>
        <w:bidi/>
        <w:spacing w:after="0" w:line="480" w:lineRule="auto"/>
        <w:ind w:left="270" w:hanging="90"/>
        <w:jc w:val="right"/>
        <w:rPr>
          <w:rFonts w:asciiTheme="majorBidi" w:hAnsiTheme="majorBidi" w:cstheme="majorBidi"/>
          <w:sz w:val="24"/>
          <w:szCs w:val="24"/>
        </w:rPr>
      </w:pPr>
      <w:r w:rsidRPr="003C3515">
        <w:rPr>
          <w:rFonts w:asciiTheme="majorBidi" w:hAnsiTheme="majorBidi" w:cstheme="majorBidi"/>
          <w:sz w:val="24"/>
          <w:szCs w:val="24"/>
        </w:rPr>
        <w:t xml:space="preserve">In another </w:t>
      </w:r>
      <w:r>
        <w:rPr>
          <w:rFonts w:asciiTheme="majorBidi" w:hAnsiTheme="majorBidi" w:cstheme="majorBidi"/>
          <w:sz w:val="24"/>
          <w:szCs w:val="24"/>
        </w:rPr>
        <w:t>question</w:t>
      </w:r>
      <w:r w:rsidRPr="003C3515">
        <w:rPr>
          <w:rFonts w:asciiTheme="majorBidi" w:hAnsiTheme="majorBidi" w:cstheme="majorBidi"/>
          <w:sz w:val="24"/>
          <w:szCs w:val="24"/>
        </w:rPr>
        <w:t>, the raters were prompted to indicate whether they employed any form of rating scale in their assessments. Additionally, they were invited to discuss the benefits and drawbacks associated with the use of rating scales in writing evaluations. The raters were also asked to elaborate on the significance of validity and reliability in writing assessment. Lastly, they were questioned about the challenges faced when utilizing rating scales in English as a Foreign Language (EFL) writing assessments. It was suggested that any rating scale not specifically tailored to the contextual requirements may be unsuitable for evaluating writing in that particular environment. The interview sessions were audio-recorded, lasting between 30 to 40 minutes, and the recorded data was subsequently transcribed for qualitative analysis. A total of 10 raters participated in the interviews, which was deemed sufficient for conducting a comprehensive and in-depth examination of the rating practices.</w:t>
      </w:r>
    </w:p>
    <w:p w:rsidR="002923D1" w:rsidRDefault="002923D1" w:rsidP="002923D1">
      <w:pPr>
        <w:bidi/>
        <w:spacing w:after="0" w:line="480" w:lineRule="auto"/>
        <w:ind w:left="270" w:hanging="90"/>
        <w:jc w:val="right"/>
        <w:rPr>
          <w:rFonts w:asciiTheme="majorBidi" w:hAnsiTheme="majorBidi" w:cstheme="majorBidi"/>
          <w:b/>
          <w:bCs/>
          <w:sz w:val="28"/>
          <w:szCs w:val="28"/>
        </w:rPr>
      </w:pPr>
      <w:r w:rsidRPr="002923D1">
        <w:rPr>
          <w:rFonts w:asciiTheme="majorBidi" w:hAnsiTheme="majorBidi" w:cstheme="majorBidi"/>
          <w:b/>
          <w:bCs/>
          <w:sz w:val="28"/>
          <w:szCs w:val="28"/>
        </w:rPr>
        <w:t>2.3 Data collection procedures</w:t>
      </w:r>
    </w:p>
    <w:p w:rsidR="002923D1" w:rsidRDefault="002923D1" w:rsidP="00ED0823">
      <w:pPr>
        <w:bidi/>
        <w:spacing w:after="0" w:line="480" w:lineRule="auto"/>
        <w:ind w:left="270" w:hanging="90"/>
        <w:jc w:val="right"/>
        <w:rPr>
          <w:rFonts w:asciiTheme="majorBidi" w:hAnsiTheme="majorBidi" w:cstheme="majorBidi"/>
          <w:sz w:val="24"/>
          <w:szCs w:val="24"/>
        </w:rPr>
      </w:pPr>
      <w:r w:rsidRPr="002923D1">
        <w:rPr>
          <w:rFonts w:asciiTheme="majorBidi" w:hAnsiTheme="majorBidi" w:cstheme="majorBidi"/>
          <w:sz w:val="24"/>
          <w:szCs w:val="24"/>
        </w:rPr>
        <w:t xml:space="preserve">A group of ten raters </w:t>
      </w:r>
      <w:r>
        <w:rPr>
          <w:rFonts w:asciiTheme="majorBidi" w:hAnsiTheme="majorBidi" w:cstheme="majorBidi"/>
          <w:sz w:val="24"/>
          <w:szCs w:val="24"/>
        </w:rPr>
        <w:t>were</w:t>
      </w:r>
      <w:r w:rsidRPr="002923D1">
        <w:rPr>
          <w:rFonts w:asciiTheme="majorBidi" w:hAnsiTheme="majorBidi" w:cstheme="majorBidi"/>
          <w:sz w:val="24"/>
          <w:szCs w:val="24"/>
        </w:rPr>
        <w:t xml:space="preserve"> randomly chosen to participate in a structured interview process. The interview frameworks </w:t>
      </w:r>
      <w:r>
        <w:rPr>
          <w:rFonts w:asciiTheme="majorBidi" w:hAnsiTheme="majorBidi" w:cstheme="majorBidi"/>
          <w:sz w:val="24"/>
          <w:szCs w:val="24"/>
        </w:rPr>
        <w:t>were</w:t>
      </w:r>
      <w:r w:rsidRPr="002923D1">
        <w:rPr>
          <w:rFonts w:asciiTheme="majorBidi" w:hAnsiTheme="majorBidi" w:cstheme="majorBidi"/>
          <w:sz w:val="24"/>
          <w:szCs w:val="24"/>
        </w:rPr>
        <w:t xml:space="preserve"> meticulously developed in advance. During the interviews, the raters were queried about various elements of the rating task, particularly focusing on the </w:t>
      </w:r>
      <w:r w:rsidRPr="002923D1">
        <w:rPr>
          <w:rFonts w:asciiTheme="majorBidi" w:hAnsiTheme="majorBidi" w:cstheme="majorBidi"/>
          <w:sz w:val="24"/>
          <w:szCs w:val="24"/>
        </w:rPr>
        <w:lastRenderedPageBreak/>
        <w:t xml:space="preserve">rating scale. The information gathered from these interviews, in conjunction with relevant literature, constituted the primary data collection method for the research. Subsequently, the interviews were transcribed and analyzed to gain insights into how Iranian EFL writing raters perceived rating scales and their application in writing assessments. Evaluating writing, as a specific form of performance assessment, proved to be a multifaceted endeavor. A critical component in this process was the type of rating scale employed, as it embodied the most definitive representation of the construct being evaluated. Thus, understanding the impact of the rating scale on the decisions made regarding test takers was essential. Consequently, this study aimed to investigate the significance of the rating scale from the raters' perspective, necessitating a careful approach to data collection. The interview questions were thoughtfully </w:t>
      </w:r>
      <w:r>
        <w:rPr>
          <w:rFonts w:asciiTheme="majorBidi" w:hAnsiTheme="majorBidi" w:cstheme="majorBidi"/>
          <w:sz w:val="24"/>
          <w:szCs w:val="24"/>
        </w:rPr>
        <w:t>designed</w:t>
      </w:r>
      <w:r w:rsidRPr="002923D1">
        <w:rPr>
          <w:rFonts w:asciiTheme="majorBidi" w:hAnsiTheme="majorBidi" w:cstheme="majorBidi"/>
          <w:sz w:val="24"/>
          <w:szCs w:val="24"/>
        </w:rPr>
        <w:t xml:space="preserve"> to delve into the procedural aspects of their rating practices. The responses from the raters offered the researchers fresh insights into the dynamics of rating and the role of the rating scale within the context of EFL composition assessment.</w:t>
      </w:r>
    </w:p>
    <w:p w:rsidR="00ED0823" w:rsidRPr="00ED0823" w:rsidRDefault="00ED0823" w:rsidP="00ED0823">
      <w:pPr>
        <w:jc w:val="both"/>
        <w:rPr>
          <w:rFonts w:ascii="Times New Roman" w:eastAsia="Calibri" w:hAnsi="Times New Roman" w:cs="Times New Roman"/>
          <w:b/>
          <w:bCs/>
          <w:color w:val="000000"/>
          <w:sz w:val="28"/>
          <w:szCs w:val="28"/>
          <w:lang w:bidi="fa-IR"/>
        </w:rPr>
      </w:pPr>
      <w:r w:rsidRPr="00ED0823">
        <w:rPr>
          <w:rFonts w:asciiTheme="majorBidi" w:hAnsiTheme="majorBidi" w:cstheme="majorBidi"/>
          <w:b/>
          <w:bCs/>
          <w:sz w:val="28"/>
          <w:szCs w:val="28"/>
        </w:rPr>
        <w:t>2.3</w:t>
      </w:r>
      <w:r w:rsidRPr="00ED0823">
        <w:rPr>
          <w:rFonts w:ascii="Times New Roman" w:eastAsia="Calibri" w:hAnsi="Times New Roman" w:cs="Times New Roman"/>
          <w:b/>
          <w:bCs/>
          <w:color w:val="000000"/>
          <w:sz w:val="28"/>
          <w:szCs w:val="28"/>
          <w:lang w:bidi="fa-IR"/>
        </w:rPr>
        <w:t xml:space="preserve"> Data Analysis Procedure                                                                            </w:t>
      </w:r>
    </w:p>
    <w:p w:rsidR="00ED0823" w:rsidRDefault="00ED0823" w:rsidP="00ED0823">
      <w:pPr>
        <w:bidi/>
        <w:spacing w:after="0" w:line="480" w:lineRule="auto"/>
        <w:ind w:left="270" w:hanging="90"/>
        <w:jc w:val="right"/>
        <w:rPr>
          <w:rFonts w:asciiTheme="majorBidi" w:hAnsiTheme="majorBidi" w:cstheme="majorBidi"/>
          <w:sz w:val="24"/>
          <w:szCs w:val="24"/>
        </w:rPr>
      </w:pPr>
      <w:r w:rsidRPr="00ED0823">
        <w:rPr>
          <w:rFonts w:asciiTheme="majorBidi" w:hAnsiTheme="majorBidi" w:cstheme="majorBidi"/>
          <w:sz w:val="24"/>
          <w:szCs w:val="24"/>
        </w:rPr>
        <w:t xml:space="preserve">The results of the interview were subjected to qualitative analysis using content analysis techniques to investigate whether raters utilized a rating scale in their evaluation of written compositions. The primary objective was to assess the extent to which Iranian raters employed the rating scale in assessing the writing performances of Iranian EFL students throughout various stages of the writing process, as well as to evaluate how effectively the rating scale serves as a diagnostic tool for essay writing evaluators to identify students' strengths and weaknesses at each stage. Additionally, the interview transcripts were scrutinized to uncover which aspects of writing and scoring criteria the raters claimed to use, the challenges they encountered when applying the rating scale, and their overall responses to </w:t>
      </w:r>
      <w:r w:rsidRPr="00ED0823">
        <w:rPr>
          <w:rFonts w:asciiTheme="majorBidi" w:hAnsiTheme="majorBidi" w:cstheme="majorBidi"/>
          <w:sz w:val="24"/>
          <w:szCs w:val="24"/>
        </w:rPr>
        <w:lastRenderedPageBreak/>
        <w:t>it. A thorough review of the interview transcripts subsequently led to the identification of overarching patterns for further analysis.</w:t>
      </w:r>
    </w:p>
    <w:p w:rsidR="000B31ED" w:rsidRDefault="000B31ED" w:rsidP="000B31ED">
      <w:pPr>
        <w:bidi/>
        <w:spacing w:after="0" w:line="480" w:lineRule="auto"/>
        <w:ind w:left="270" w:hanging="90"/>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4. Results</w:t>
      </w:r>
    </w:p>
    <w:p w:rsidR="001C4398" w:rsidRDefault="000B31ED" w:rsidP="000B31ED">
      <w:pPr>
        <w:bidi/>
        <w:spacing w:after="0" w:line="480" w:lineRule="auto"/>
        <w:ind w:left="270" w:hanging="90"/>
        <w:jc w:val="right"/>
        <w:rPr>
          <w:rFonts w:ascii="Times New Roman" w:eastAsia="Calibri" w:hAnsi="Times New Roman" w:cs="Times New Roman"/>
          <w:sz w:val="24"/>
          <w:szCs w:val="24"/>
          <w:lang w:bidi="fa-IR"/>
        </w:rPr>
      </w:pPr>
      <w:r w:rsidRPr="000B31ED">
        <w:rPr>
          <w:rFonts w:ascii="Times New Roman" w:eastAsia="Calibri" w:hAnsi="Times New Roman" w:cs="Times New Roman"/>
          <w:sz w:val="24"/>
          <w:szCs w:val="24"/>
          <w:lang w:bidi="fa-IR"/>
        </w:rPr>
        <w:t>The audio- recorded</w:t>
      </w:r>
      <w:r>
        <w:rPr>
          <w:rFonts w:ascii="Times New Roman" w:eastAsia="Calibri" w:hAnsi="Times New Roman" w:cs="Times New Roman"/>
          <w:sz w:val="24"/>
          <w:szCs w:val="24"/>
          <w:lang w:bidi="fa-IR"/>
        </w:rPr>
        <w:t xml:space="preserve"> interview</w:t>
      </w:r>
      <w:r w:rsidRPr="000B31ED">
        <w:rPr>
          <w:rFonts w:ascii="Times New Roman" w:eastAsia="Calibri" w:hAnsi="Times New Roman" w:cs="Times New Roman"/>
          <w:sz w:val="24"/>
          <w:szCs w:val="24"/>
          <w:lang w:bidi="fa-IR"/>
        </w:rPr>
        <w:t xml:space="preserve"> was transcribed by the researcher for a qualitative analysis of the data. Later, upon multiple readings of the interview transcripts, the following major </w:t>
      </w:r>
      <w:r>
        <w:rPr>
          <w:rFonts w:ascii="Times New Roman" w:eastAsia="Calibri" w:hAnsi="Times New Roman" w:cs="Times New Roman"/>
          <w:sz w:val="24"/>
          <w:szCs w:val="24"/>
          <w:lang w:bidi="fa-IR"/>
        </w:rPr>
        <w:t>cate</w:t>
      </w:r>
      <w:r w:rsidR="00FF00D3">
        <w:rPr>
          <w:rFonts w:ascii="Times New Roman" w:eastAsia="Calibri" w:hAnsi="Times New Roman" w:cs="Times New Roman"/>
          <w:sz w:val="24"/>
          <w:szCs w:val="24"/>
          <w:lang w:bidi="fa-IR"/>
        </w:rPr>
        <w:t>g</w:t>
      </w:r>
      <w:r>
        <w:rPr>
          <w:rFonts w:ascii="Times New Roman" w:eastAsia="Calibri" w:hAnsi="Times New Roman" w:cs="Times New Roman"/>
          <w:sz w:val="24"/>
          <w:szCs w:val="24"/>
          <w:lang w:bidi="fa-IR"/>
        </w:rPr>
        <w:t>ories were derived which Displayed in Table 4</w:t>
      </w:r>
      <w:r w:rsidR="00FF00D3">
        <w:rPr>
          <w:rFonts w:ascii="Times New Roman" w:eastAsia="Calibri" w:hAnsi="Times New Roman" w:cs="Times New Roman"/>
          <w:sz w:val="24"/>
          <w:szCs w:val="24"/>
          <w:lang w:bidi="fa-IR"/>
        </w:rPr>
        <w:t xml:space="preserve">.1 </w:t>
      </w:r>
      <w:r w:rsidRPr="000B31ED">
        <w:rPr>
          <w:rFonts w:ascii="Times New Roman" w:eastAsia="Calibri" w:hAnsi="Times New Roman" w:cs="Times New Roman"/>
          <w:sz w:val="24"/>
          <w:szCs w:val="24"/>
          <w:lang w:bidi="fa-IR"/>
        </w:rPr>
        <w:t xml:space="preserve">below are the general </w:t>
      </w:r>
      <w:r>
        <w:rPr>
          <w:rFonts w:ascii="Times New Roman" w:eastAsia="Calibri" w:hAnsi="Times New Roman" w:cs="Times New Roman"/>
          <w:sz w:val="24"/>
          <w:szCs w:val="24"/>
          <w:lang w:bidi="fa-IR"/>
        </w:rPr>
        <w:t>categories</w:t>
      </w:r>
      <w:r w:rsidRPr="000B31ED">
        <w:rPr>
          <w:rFonts w:ascii="Times New Roman" w:eastAsia="Calibri" w:hAnsi="Times New Roman" w:cs="Times New Roman"/>
          <w:sz w:val="24"/>
          <w:szCs w:val="24"/>
          <w:lang w:bidi="fa-IR"/>
        </w:rPr>
        <w:t xml:space="preserve"> that are derived from interview data.  </w:t>
      </w:r>
    </w:p>
    <w:p w:rsidR="001C4398" w:rsidRDefault="001C4398" w:rsidP="001C4398">
      <w:pPr>
        <w:bidi/>
        <w:spacing w:after="0" w:line="480" w:lineRule="auto"/>
        <w:ind w:left="270" w:hanging="90"/>
        <w:jc w:val="right"/>
        <w:rPr>
          <w:rFonts w:ascii="Times New Roman" w:eastAsia="Calibri" w:hAnsi="Times New Roman" w:cs="Times New Roman"/>
          <w:sz w:val="24"/>
          <w:szCs w:val="24"/>
          <w:lang w:bidi="fa-IR"/>
        </w:rPr>
      </w:pPr>
    </w:p>
    <w:p w:rsidR="001C4398" w:rsidRDefault="000B31ED" w:rsidP="001C4398">
      <w:pPr>
        <w:spacing w:line="480" w:lineRule="auto"/>
        <w:jc w:val="both"/>
        <w:rPr>
          <w:rFonts w:ascii="Times New Roman" w:eastAsia="Calibri" w:hAnsi="Times New Roman" w:cs="Times New Roman"/>
          <w:b/>
          <w:bCs/>
          <w:sz w:val="24"/>
          <w:szCs w:val="24"/>
          <w:lang w:bidi="fa-IR"/>
        </w:rPr>
      </w:pPr>
      <w:r w:rsidRPr="000B31ED">
        <w:rPr>
          <w:rFonts w:ascii="Times New Roman" w:eastAsia="Calibri" w:hAnsi="Times New Roman" w:cs="Times New Roman"/>
          <w:sz w:val="24"/>
          <w:szCs w:val="24"/>
          <w:lang w:bidi="fa-IR"/>
        </w:rPr>
        <w:t xml:space="preserve"> </w:t>
      </w:r>
      <w:r w:rsidR="001C4398">
        <w:rPr>
          <w:rFonts w:ascii="Times New Roman" w:eastAsia="Calibri" w:hAnsi="Times New Roman" w:cs="Times New Roman"/>
          <w:b/>
          <w:bCs/>
          <w:sz w:val="24"/>
          <w:szCs w:val="24"/>
          <w:lang w:bidi="fa-IR"/>
        </w:rPr>
        <w:t>Table 4.</w:t>
      </w:r>
      <w:r w:rsidR="001C4398" w:rsidRPr="001C4398">
        <w:rPr>
          <w:rFonts w:ascii="Times New Roman" w:eastAsia="Calibri" w:hAnsi="Times New Roman" w:cs="Times New Roman"/>
          <w:b/>
          <w:bCs/>
          <w:sz w:val="24"/>
          <w:szCs w:val="24"/>
          <w:lang w:bidi="fa-IR"/>
        </w:rPr>
        <w:t xml:space="preserve">1 General </w:t>
      </w:r>
      <w:r w:rsidR="001C4398">
        <w:rPr>
          <w:rFonts w:ascii="Times New Roman" w:eastAsia="Calibri" w:hAnsi="Times New Roman" w:cs="Times New Roman"/>
          <w:b/>
          <w:bCs/>
          <w:sz w:val="24"/>
          <w:szCs w:val="24"/>
          <w:lang w:bidi="fa-IR"/>
        </w:rPr>
        <w:t>categories</w:t>
      </w:r>
      <w:r w:rsidR="001C4398" w:rsidRPr="001C4398">
        <w:rPr>
          <w:rFonts w:ascii="Times New Roman" w:eastAsia="Calibri" w:hAnsi="Times New Roman" w:cs="Times New Roman"/>
          <w:b/>
          <w:bCs/>
          <w:sz w:val="24"/>
          <w:szCs w:val="24"/>
          <w:lang w:bidi="fa-IR"/>
        </w:rPr>
        <w:t xml:space="preserve"> from interview data</w:t>
      </w:r>
    </w:p>
    <w:tbl>
      <w:tblPr>
        <w:tblpPr w:leftFromText="180" w:rightFromText="180" w:vertAnchor="text" w:horzAnchor="margin" w:tblpY="-1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2546"/>
        <w:gridCol w:w="2416"/>
        <w:gridCol w:w="1894"/>
      </w:tblGrid>
      <w:tr w:rsidR="00791E5F" w:rsidRPr="00FF00D3" w:rsidTr="003B58C8">
        <w:trPr>
          <w:trHeight w:val="513"/>
        </w:trPr>
        <w:tc>
          <w:tcPr>
            <w:tcW w:w="2386" w:type="dxa"/>
            <w:tcBorders>
              <w:top w:val="single" w:sz="4" w:space="0" w:color="auto"/>
              <w:left w:val="single" w:sz="4" w:space="0" w:color="auto"/>
              <w:bottom w:val="single" w:sz="4" w:space="0" w:color="auto"/>
              <w:right w:val="single" w:sz="4" w:space="0" w:color="auto"/>
            </w:tcBorders>
            <w:shd w:val="clear" w:color="auto" w:fill="BFBFBF"/>
            <w:hideMark/>
          </w:tcPr>
          <w:p w:rsidR="00791E5F" w:rsidRPr="00FF00D3" w:rsidRDefault="00791E5F" w:rsidP="00791E5F">
            <w:pPr>
              <w:bidi/>
              <w:spacing w:after="0" w:line="240" w:lineRule="auto"/>
              <w:jc w:val="center"/>
              <w:rPr>
                <w:rFonts w:asciiTheme="majorBidi" w:eastAsia="Calibri" w:hAnsiTheme="majorBidi" w:cstheme="majorBidi"/>
                <w:lang w:bidi="fa-IR"/>
              </w:rPr>
            </w:pPr>
            <w:r w:rsidRPr="00FF00D3">
              <w:rPr>
                <w:rFonts w:asciiTheme="majorBidi" w:eastAsia="Calibri" w:hAnsiTheme="majorBidi" w:cstheme="majorBidi"/>
                <w:lang w:bidi="fa-IR"/>
              </w:rPr>
              <w:t>Realities of the context</w:t>
            </w:r>
          </w:p>
        </w:tc>
        <w:tc>
          <w:tcPr>
            <w:tcW w:w="2546" w:type="dxa"/>
            <w:tcBorders>
              <w:top w:val="single" w:sz="4" w:space="0" w:color="auto"/>
              <w:left w:val="single" w:sz="4" w:space="0" w:color="auto"/>
              <w:bottom w:val="single" w:sz="4" w:space="0" w:color="auto"/>
              <w:right w:val="single" w:sz="4" w:space="0" w:color="auto"/>
            </w:tcBorders>
            <w:shd w:val="clear" w:color="auto" w:fill="BFBFBF"/>
            <w:hideMark/>
          </w:tcPr>
          <w:p w:rsidR="00791E5F" w:rsidRPr="00FF00D3" w:rsidRDefault="00791E5F" w:rsidP="00791E5F">
            <w:pPr>
              <w:bidi/>
              <w:spacing w:after="0" w:line="240" w:lineRule="auto"/>
              <w:jc w:val="center"/>
              <w:rPr>
                <w:rFonts w:asciiTheme="majorBidi" w:eastAsia="Calibri" w:hAnsiTheme="majorBidi" w:cstheme="majorBidi"/>
                <w:lang w:bidi="fa-IR"/>
              </w:rPr>
            </w:pPr>
            <w:r w:rsidRPr="00FF00D3">
              <w:rPr>
                <w:rFonts w:asciiTheme="majorBidi" w:eastAsia="Calibri" w:hAnsiTheme="majorBidi" w:cstheme="majorBidi"/>
                <w:lang w:bidi="fa-IR"/>
              </w:rPr>
              <w:t>Perceived Obstacles</w:t>
            </w:r>
          </w:p>
        </w:tc>
        <w:tc>
          <w:tcPr>
            <w:tcW w:w="2416" w:type="dxa"/>
            <w:tcBorders>
              <w:top w:val="single" w:sz="4" w:space="0" w:color="auto"/>
              <w:left w:val="single" w:sz="4" w:space="0" w:color="auto"/>
              <w:bottom w:val="single" w:sz="4" w:space="0" w:color="auto"/>
              <w:right w:val="single" w:sz="4" w:space="0" w:color="auto"/>
            </w:tcBorders>
            <w:shd w:val="clear" w:color="auto" w:fill="BFBFBF"/>
            <w:hideMark/>
          </w:tcPr>
          <w:p w:rsidR="00791E5F" w:rsidRPr="00FF00D3" w:rsidRDefault="00791E5F" w:rsidP="00791E5F">
            <w:pPr>
              <w:bidi/>
              <w:spacing w:after="0" w:line="240" w:lineRule="auto"/>
              <w:jc w:val="center"/>
              <w:rPr>
                <w:rFonts w:asciiTheme="majorBidi" w:eastAsia="Calibri" w:hAnsiTheme="majorBidi" w:cstheme="majorBidi"/>
                <w:lang w:bidi="fa-IR"/>
              </w:rPr>
            </w:pPr>
            <w:r w:rsidRPr="00FF00D3">
              <w:rPr>
                <w:rFonts w:asciiTheme="majorBidi" w:eastAsia="Calibri" w:hAnsiTheme="majorBidi" w:cstheme="majorBidi"/>
                <w:lang w:bidi="fa-IR"/>
              </w:rPr>
              <w:t>Attitudes to rating scales</w:t>
            </w:r>
          </w:p>
        </w:tc>
        <w:tc>
          <w:tcPr>
            <w:tcW w:w="1894" w:type="dxa"/>
            <w:tcBorders>
              <w:top w:val="single" w:sz="4" w:space="0" w:color="auto"/>
              <w:left w:val="single" w:sz="4" w:space="0" w:color="auto"/>
              <w:bottom w:val="single" w:sz="4" w:space="0" w:color="auto"/>
              <w:right w:val="single" w:sz="4" w:space="0" w:color="auto"/>
            </w:tcBorders>
            <w:shd w:val="clear" w:color="auto" w:fill="BFBFBF"/>
            <w:hideMark/>
          </w:tcPr>
          <w:p w:rsidR="00791E5F" w:rsidRPr="00FF00D3" w:rsidRDefault="00791E5F" w:rsidP="00791E5F">
            <w:pPr>
              <w:bidi/>
              <w:spacing w:after="0" w:line="240" w:lineRule="auto"/>
              <w:jc w:val="center"/>
              <w:rPr>
                <w:rFonts w:asciiTheme="majorBidi" w:eastAsia="Calibri" w:hAnsiTheme="majorBidi" w:cstheme="majorBidi"/>
                <w:lang w:bidi="fa-IR"/>
              </w:rPr>
            </w:pPr>
            <w:r w:rsidRPr="00FF00D3">
              <w:rPr>
                <w:rFonts w:asciiTheme="majorBidi" w:eastAsia="Calibri" w:hAnsiTheme="majorBidi" w:cstheme="majorBidi"/>
                <w:lang w:bidi="fa-IR"/>
              </w:rPr>
              <w:t>Contextual considerations</w:t>
            </w:r>
          </w:p>
        </w:tc>
      </w:tr>
      <w:tr w:rsidR="00791E5F" w:rsidRPr="00FF00D3" w:rsidTr="003B58C8">
        <w:trPr>
          <w:trHeight w:val="1526"/>
        </w:trPr>
        <w:tc>
          <w:tcPr>
            <w:tcW w:w="2386" w:type="dxa"/>
            <w:tcBorders>
              <w:top w:val="single" w:sz="4" w:space="0" w:color="auto"/>
              <w:left w:val="single" w:sz="4" w:space="0" w:color="auto"/>
              <w:bottom w:val="single" w:sz="4" w:space="0" w:color="auto"/>
              <w:right w:val="single" w:sz="4" w:space="0" w:color="auto"/>
            </w:tcBorders>
            <w:shd w:val="clear" w:color="auto" w:fill="auto"/>
          </w:tcPr>
          <w:p w:rsidR="0006648A" w:rsidRPr="0006648A" w:rsidRDefault="0006648A" w:rsidP="0006648A">
            <w:pPr>
              <w:spacing w:line="276" w:lineRule="auto"/>
              <w:rPr>
                <w:rFonts w:ascii="Times New Roman" w:eastAsia="Calibri" w:hAnsi="Times New Roman" w:cs="Times New Roman"/>
                <w:sz w:val="24"/>
                <w:szCs w:val="24"/>
                <w:lang w:bidi="fa-IR"/>
              </w:rPr>
            </w:pPr>
            <w:r w:rsidRPr="0006648A">
              <w:rPr>
                <w:rFonts w:ascii="Times New Roman" w:eastAsia="Calibri" w:hAnsi="Times New Roman" w:cs="Times New Roman"/>
                <w:sz w:val="24"/>
                <w:szCs w:val="24"/>
                <w:lang w:bidi="fa-IR"/>
              </w:rPr>
              <w:t>Raters’ Utilization of Personal Experience Over Established</w:t>
            </w:r>
            <w:r w:rsidRPr="0006648A">
              <w:rPr>
                <w:rFonts w:ascii="Times New Roman" w:eastAsia="Calibri" w:hAnsi="Times New Roman" w:cs="Times New Roman"/>
                <w:b/>
                <w:bCs/>
                <w:sz w:val="24"/>
                <w:szCs w:val="24"/>
                <w:lang w:bidi="fa-IR"/>
              </w:rPr>
              <w:t xml:space="preserve"> </w:t>
            </w:r>
            <w:r w:rsidRPr="0006648A">
              <w:rPr>
                <w:rFonts w:ascii="Times New Roman" w:eastAsia="Calibri" w:hAnsi="Times New Roman" w:cs="Times New Roman"/>
                <w:sz w:val="24"/>
                <w:szCs w:val="24"/>
                <w:lang w:bidi="fa-IR"/>
              </w:rPr>
              <w:t>Rating Scales</w:t>
            </w:r>
          </w:p>
          <w:p w:rsidR="00791E5F" w:rsidRPr="0006648A" w:rsidRDefault="00791E5F" w:rsidP="00791E5F">
            <w:pPr>
              <w:bidi/>
              <w:spacing w:after="0" w:line="240" w:lineRule="auto"/>
              <w:jc w:val="both"/>
              <w:rPr>
                <w:rFonts w:asciiTheme="majorBidi" w:eastAsia="Calibri" w:hAnsiTheme="majorBidi" w:cstheme="majorBidi"/>
                <w:sz w:val="24"/>
                <w:szCs w:val="24"/>
                <w:lang w:bidi="fa-IR"/>
              </w:rPr>
            </w:pP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Lack of a clear and accountable assessment system for writing assessment</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Advantages of using rating scales in writing assessment</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p>
        </w:tc>
        <w:tc>
          <w:tcPr>
            <w:tcW w:w="1894" w:type="dxa"/>
            <w:tcBorders>
              <w:top w:val="single" w:sz="4" w:space="0" w:color="auto"/>
              <w:left w:val="single" w:sz="4" w:space="0" w:color="auto"/>
              <w:bottom w:val="single" w:sz="4" w:space="0" w:color="auto"/>
              <w:right w:val="single" w:sz="4" w:space="0" w:color="auto"/>
            </w:tcBorders>
            <w:shd w:val="clear" w:color="auto" w:fill="auto"/>
            <w:hideMark/>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 xml:space="preserve">Iranian foreign language context strongly </w:t>
            </w:r>
            <w:proofErr w:type="gramStart"/>
            <w:r w:rsidRPr="00FF00D3">
              <w:rPr>
                <w:rFonts w:asciiTheme="majorBidi" w:eastAsia="Calibri" w:hAnsiTheme="majorBidi" w:cstheme="majorBidi"/>
                <w:sz w:val="24"/>
                <w:szCs w:val="24"/>
                <w:lang w:bidi="fa-IR"/>
              </w:rPr>
              <w:t>affect</w:t>
            </w:r>
            <w:proofErr w:type="gramEnd"/>
            <w:r w:rsidRPr="00FF00D3">
              <w:rPr>
                <w:rFonts w:asciiTheme="majorBidi" w:eastAsia="Calibri" w:hAnsiTheme="majorBidi" w:cstheme="majorBidi"/>
                <w:sz w:val="24"/>
                <w:szCs w:val="24"/>
                <w:lang w:bidi="fa-IR"/>
              </w:rPr>
              <w:t xml:space="preserve"> using rating</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 xml:space="preserve"> scale in assessment</w:t>
            </w:r>
          </w:p>
        </w:tc>
      </w:tr>
      <w:tr w:rsidR="00791E5F" w:rsidRPr="00FF00D3" w:rsidTr="003B58C8">
        <w:trPr>
          <w:trHeight w:val="1510"/>
        </w:trPr>
        <w:tc>
          <w:tcPr>
            <w:tcW w:w="2386" w:type="dxa"/>
            <w:tcBorders>
              <w:top w:val="single" w:sz="4" w:space="0" w:color="auto"/>
              <w:left w:val="single" w:sz="4" w:space="0" w:color="auto"/>
              <w:bottom w:val="single" w:sz="4" w:space="0" w:color="auto"/>
              <w:right w:val="single" w:sz="4" w:space="0" w:color="auto"/>
            </w:tcBorders>
            <w:shd w:val="clear" w:color="auto" w:fill="auto"/>
          </w:tcPr>
          <w:p w:rsidR="00791E5F" w:rsidRPr="006B0265" w:rsidRDefault="006B0265" w:rsidP="0071625A">
            <w:pPr>
              <w:bidi/>
              <w:spacing w:after="0" w:line="240" w:lineRule="auto"/>
              <w:jc w:val="right"/>
              <w:rPr>
                <w:rFonts w:asciiTheme="majorBidi" w:eastAsia="Calibri" w:hAnsiTheme="majorBidi" w:cstheme="majorBidi"/>
                <w:b/>
                <w:bCs/>
                <w:sz w:val="24"/>
                <w:szCs w:val="24"/>
                <w:lang w:bidi="fa-IR"/>
              </w:rPr>
            </w:pPr>
            <w:r w:rsidRPr="006B0265">
              <w:rPr>
                <w:rStyle w:val="Strong"/>
                <w:rFonts w:asciiTheme="majorBidi" w:hAnsiTheme="majorBidi" w:cstheme="majorBidi"/>
                <w:b w:val="0"/>
                <w:bCs w:val="0"/>
                <w:sz w:val="24"/>
                <w:szCs w:val="24"/>
              </w:rPr>
              <w:t>Overemphasis on Structure</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Practical concern such as time, large number of composition and boredom affect</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The need for a suitable and valid rating scale in writing assessment</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p>
        </w:tc>
        <w:tc>
          <w:tcPr>
            <w:tcW w:w="1894" w:type="dxa"/>
            <w:tcBorders>
              <w:top w:val="single" w:sz="4" w:space="0" w:color="auto"/>
              <w:left w:val="single" w:sz="4" w:space="0" w:color="auto"/>
              <w:bottom w:val="single" w:sz="4" w:space="0" w:color="auto"/>
              <w:right w:val="single" w:sz="4" w:space="0" w:color="auto"/>
            </w:tcBorders>
            <w:shd w:val="clear" w:color="auto" w:fill="auto"/>
            <w:hideMark/>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Raters prefer analytic rating scales to holistic ones in Iranian EFL context</w:t>
            </w:r>
          </w:p>
        </w:tc>
      </w:tr>
      <w:tr w:rsidR="00791E5F" w:rsidRPr="00FF00D3" w:rsidTr="003B58C8">
        <w:trPr>
          <w:trHeight w:val="1128"/>
        </w:trPr>
        <w:tc>
          <w:tcPr>
            <w:tcW w:w="238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1625A" w:rsidP="0071625A">
            <w:pPr>
              <w:bidi/>
              <w:spacing w:after="0" w:line="240" w:lineRule="auto"/>
              <w:jc w:val="right"/>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Inflexibility of writing scales</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1625A"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Writing scales often reduce complex writing qualities to a set of numerical scores.</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p>
        </w:tc>
        <w:tc>
          <w:tcPr>
            <w:tcW w:w="2416" w:type="dxa"/>
            <w:tcBorders>
              <w:top w:val="single" w:sz="4" w:space="0" w:color="auto"/>
              <w:left w:val="single" w:sz="4" w:space="0" w:color="auto"/>
              <w:bottom w:val="single" w:sz="4" w:space="0" w:color="auto"/>
              <w:right w:val="single" w:sz="4" w:space="0" w:color="auto"/>
            </w:tcBorders>
            <w:shd w:val="clear" w:color="auto" w:fill="auto"/>
            <w:hideMark/>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Reliability and validity are two important factors in writing assessment</w:t>
            </w:r>
          </w:p>
        </w:tc>
        <w:tc>
          <w:tcPr>
            <w:tcW w:w="1894"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FF00D3" w:rsidP="00FF00D3">
            <w:pPr>
              <w:bidi/>
              <w:spacing w:after="0" w:line="240" w:lineRule="auto"/>
              <w:jc w:val="right"/>
              <w:rPr>
                <w:rFonts w:asciiTheme="majorBidi" w:eastAsia="Calibri" w:hAnsiTheme="majorBidi" w:cstheme="majorBidi"/>
                <w:sz w:val="24"/>
                <w:szCs w:val="24"/>
                <w:lang w:bidi="fa-IR"/>
              </w:rPr>
            </w:pPr>
            <w:r>
              <w:rPr>
                <w:rFonts w:asciiTheme="majorBidi" w:eastAsia="Calibri" w:hAnsiTheme="majorBidi" w:cstheme="majorBidi"/>
                <w:sz w:val="24"/>
                <w:szCs w:val="24"/>
                <w:lang w:bidi="fa-IR"/>
              </w:rPr>
              <w:t>Writing process is very important for Iranians</w:t>
            </w:r>
          </w:p>
        </w:tc>
      </w:tr>
      <w:tr w:rsidR="00791E5F" w:rsidRPr="00FF00D3" w:rsidTr="003B58C8">
        <w:trPr>
          <w:trHeight w:val="1436"/>
        </w:trPr>
        <w:tc>
          <w:tcPr>
            <w:tcW w:w="238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FF00D3" w:rsidP="00FF00D3">
            <w:pPr>
              <w:bidi/>
              <w:spacing w:after="0" w:line="240" w:lineRule="auto"/>
              <w:jc w:val="right"/>
              <w:rPr>
                <w:rFonts w:asciiTheme="majorBidi" w:eastAsia="Calibri" w:hAnsiTheme="majorBidi" w:cstheme="majorBidi"/>
                <w:sz w:val="24"/>
                <w:szCs w:val="24"/>
                <w:lang w:bidi="fa-IR"/>
              </w:rPr>
            </w:pPr>
            <w:r>
              <w:rPr>
                <w:rFonts w:asciiTheme="majorBidi" w:eastAsia="Calibri" w:hAnsiTheme="majorBidi" w:cstheme="majorBidi"/>
                <w:sz w:val="24"/>
                <w:szCs w:val="24"/>
                <w:lang w:bidi="fa-IR"/>
              </w:rPr>
              <w:t>Writing scales provide limited feedback</w:t>
            </w:r>
          </w:p>
        </w:tc>
        <w:tc>
          <w:tcPr>
            <w:tcW w:w="254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1625A" w:rsidP="0071625A">
            <w:pPr>
              <w:bidi/>
              <w:spacing w:after="0" w:line="240" w:lineRule="auto"/>
              <w:jc w:val="right"/>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The use of writing scales in assessment can create anxiety for students</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791E5F" w:rsidP="00791E5F">
            <w:pPr>
              <w:bidi/>
              <w:spacing w:after="0" w:line="240" w:lineRule="auto"/>
              <w:jc w:val="both"/>
              <w:rPr>
                <w:rFonts w:asciiTheme="majorBidi" w:eastAsia="Calibri" w:hAnsiTheme="majorBidi" w:cstheme="majorBidi"/>
                <w:sz w:val="24"/>
                <w:szCs w:val="24"/>
                <w:lang w:bidi="fa-IR"/>
              </w:rPr>
            </w:pPr>
            <w:r w:rsidRPr="00FF00D3">
              <w:rPr>
                <w:rFonts w:asciiTheme="majorBidi" w:eastAsia="Calibri" w:hAnsiTheme="majorBidi" w:cstheme="majorBidi"/>
                <w:sz w:val="24"/>
                <w:szCs w:val="24"/>
                <w:lang w:bidi="fa-IR"/>
              </w:rPr>
              <w:t>Rater experience or use of a rating scale: which one is more important?</w:t>
            </w:r>
          </w:p>
          <w:p w:rsidR="00791E5F" w:rsidRPr="00FF00D3" w:rsidRDefault="00791E5F" w:rsidP="00791E5F">
            <w:pPr>
              <w:bidi/>
              <w:spacing w:after="0" w:line="240" w:lineRule="auto"/>
              <w:jc w:val="both"/>
              <w:rPr>
                <w:rFonts w:asciiTheme="majorBidi" w:eastAsia="Calibri" w:hAnsiTheme="majorBidi" w:cstheme="majorBidi"/>
                <w:sz w:val="24"/>
                <w:szCs w:val="24"/>
                <w:lang w:bidi="fa-IR"/>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rsidR="00791E5F" w:rsidRPr="00FF00D3" w:rsidRDefault="00FF00D3" w:rsidP="00FF00D3">
            <w:pPr>
              <w:bidi/>
              <w:spacing w:after="0" w:line="240" w:lineRule="auto"/>
              <w:jc w:val="right"/>
              <w:rPr>
                <w:rFonts w:asciiTheme="majorBidi" w:eastAsia="Calibri" w:hAnsiTheme="majorBidi" w:cstheme="majorBidi"/>
                <w:sz w:val="24"/>
                <w:szCs w:val="24"/>
                <w:lang w:bidi="fa-IR"/>
              </w:rPr>
            </w:pPr>
            <w:r>
              <w:rPr>
                <w:rFonts w:asciiTheme="majorBidi" w:eastAsia="Calibri" w:hAnsiTheme="majorBidi" w:cstheme="majorBidi"/>
                <w:sz w:val="24"/>
                <w:szCs w:val="24"/>
                <w:lang w:bidi="fa-IR"/>
              </w:rPr>
              <w:t>Some writing scales may reflect cultural norms</w:t>
            </w:r>
          </w:p>
        </w:tc>
      </w:tr>
    </w:tbl>
    <w:p w:rsidR="001C4398" w:rsidRDefault="001C4398" w:rsidP="001C4398">
      <w:pPr>
        <w:spacing w:line="480" w:lineRule="auto"/>
        <w:jc w:val="both"/>
        <w:rPr>
          <w:rFonts w:ascii="Times New Roman" w:eastAsia="Calibri" w:hAnsi="Times New Roman" w:cs="Times New Roman"/>
          <w:b/>
          <w:bCs/>
          <w:sz w:val="24"/>
          <w:szCs w:val="24"/>
          <w:lang w:bidi="fa-IR"/>
        </w:rPr>
      </w:pPr>
    </w:p>
    <w:p w:rsidR="0006648A" w:rsidRPr="0006648A" w:rsidRDefault="0006648A" w:rsidP="0006648A">
      <w:pPr>
        <w:pStyle w:val="ListParagraph"/>
        <w:numPr>
          <w:ilvl w:val="0"/>
          <w:numId w:val="3"/>
        </w:numPr>
        <w:spacing w:line="480" w:lineRule="auto"/>
        <w:rPr>
          <w:rFonts w:ascii="Times New Roman" w:eastAsia="Calibri" w:hAnsi="Times New Roman" w:cs="Times New Roman"/>
          <w:b/>
          <w:bCs/>
          <w:sz w:val="24"/>
          <w:szCs w:val="24"/>
          <w:lang w:bidi="fa-IR"/>
        </w:rPr>
      </w:pPr>
      <w:r w:rsidRPr="0006648A">
        <w:rPr>
          <w:rFonts w:ascii="Times New Roman" w:eastAsia="Calibri" w:hAnsi="Times New Roman" w:cs="Times New Roman"/>
          <w:b/>
          <w:bCs/>
          <w:sz w:val="24"/>
          <w:szCs w:val="24"/>
          <w:lang w:bidi="fa-IR"/>
        </w:rPr>
        <w:t>Raters’ Utilization of Personal Experience Over Established Rating Scales</w:t>
      </w:r>
    </w:p>
    <w:p w:rsidR="0006648A" w:rsidRPr="0006648A" w:rsidRDefault="0006648A" w:rsidP="0006648A">
      <w:pPr>
        <w:spacing w:line="480" w:lineRule="auto"/>
        <w:rPr>
          <w:rFonts w:ascii="Times New Roman" w:eastAsia="Calibri" w:hAnsi="Times New Roman" w:cs="Times New Roman"/>
          <w:sz w:val="24"/>
          <w:szCs w:val="24"/>
          <w:lang w:bidi="fa-IR"/>
        </w:rPr>
      </w:pPr>
    </w:p>
    <w:p w:rsidR="0006648A" w:rsidRDefault="0006648A" w:rsidP="0006648A">
      <w:pPr>
        <w:spacing w:line="480" w:lineRule="auto"/>
        <w:rPr>
          <w:rFonts w:ascii="Times New Roman" w:eastAsia="Calibri" w:hAnsi="Times New Roman" w:cs="Times New Roman"/>
          <w:sz w:val="24"/>
          <w:szCs w:val="24"/>
          <w:lang w:bidi="fa-IR"/>
        </w:rPr>
      </w:pPr>
      <w:r w:rsidRPr="0006648A">
        <w:rPr>
          <w:rFonts w:ascii="Times New Roman" w:eastAsia="Calibri" w:hAnsi="Times New Roman" w:cs="Times New Roman"/>
          <w:sz w:val="24"/>
          <w:szCs w:val="24"/>
          <w:lang w:bidi="fa-IR"/>
        </w:rPr>
        <w:t xml:space="preserve">Many raters prefer to formulate their own assessment criteria rather than relying on pre-existing rating scales. This inclination stems from their belief that foreign assessment scales are ill-suited for the context of low-proficiency students in Iran. For instance, one participant, referred to as Rater 3, expressed confidence in his personalized analytic scoring method, stating: </w:t>
      </w:r>
    </w:p>
    <w:p w:rsidR="0006648A" w:rsidRPr="0006648A" w:rsidRDefault="00D45862" w:rsidP="0006648A">
      <w:pPr>
        <w:spacing w:line="480" w:lineRule="auto"/>
        <w:rPr>
          <w:rFonts w:ascii="Times New Roman" w:eastAsia="Calibri" w:hAnsi="Times New Roman" w:cs="Times New Roman"/>
          <w:sz w:val="24"/>
          <w:szCs w:val="24"/>
          <w:lang w:bidi="fa-IR"/>
        </w:rPr>
      </w:pPr>
      <w:r>
        <w:rPr>
          <w:rFonts w:ascii="Times New Roman" w:eastAsia="Calibri" w:hAnsi="Times New Roman" w:cs="Times New Roman"/>
          <w:sz w:val="24"/>
          <w:szCs w:val="24"/>
          <w:lang w:bidi="fa-IR"/>
        </w:rPr>
        <w:t xml:space="preserve"> </w:t>
      </w:r>
      <w:r w:rsidRPr="00D45862">
        <w:rPr>
          <w:rFonts w:ascii="Times New Roman" w:eastAsia="Calibri" w:hAnsi="Times New Roman" w:cs="Times New Roman"/>
          <w:b/>
          <w:bCs/>
          <w:sz w:val="24"/>
          <w:szCs w:val="24"/>
          <w:lang w:bidi="fa-IR"/>
        </w:rPr>
        <w:t>Rater # 3:</w:t>
      </w:r>
      <w:r>
        <w:rPr>
          <w:rFonts w:ascii="Times New Roman" w:eastAsia="Calibri" w:hAnsi="Times New Roman" w:cs="Times New Roman"/>
          <w:sz w:val="24"/>
          <w:szCs w:val="24"/>
          <w:lang w:bidi="fa-IR"/>
        </w:rPr>
        <w:t xml:space="preserve"> </w:t>
      </w:r>
      <w:r w:rsidR="0006648A" w:rsidRPr="0006648A">
        <w:rPr>
          <w:rFonts w:ascii="Times New Roman" w:eastAsia="Calibri" w:hAnsi="Times New Roman" w:cs="Times New Roman"/>
          <w:sz w:val="24"/>
          <w:szCs w:val="24"/>
          <w:lang w:bidi="fa-IR"/>
        </w:rPr>
        <w:t>“</w:t>
      </w:r>
      <w:r w:rsidR="0006648A" w:rsidRPr="0006648A">
        <w:rPr>
          <w:rFonts w:ascii="Times New Roman" w:eastAsia="Calibri" w:hAnsi="Times New Roman" w:cs="Times New Roman"/>
          <w:i/>
          <w:iCs/>
          <w:sz w:val="24"/>
          <w:szCs w:val="24"/>
          <w:lang w:bidi="fa-IR"/>
        </w:rPr>
        <w:t>I find this rating approach comfortable based on my years of experience in teaching and evaluating writing; it has proven quite effective for me</w:t>
      </w:r>
      <w:r w:rsidR="0006648A" w:rsidRPr="0006648A">
        <w:rPr>
          <w:rFonts w:ascii="Times New Roman" w:eastAsia="Calibri" w:hAnsi="Times New Roman" w:cs="Times New Roman"/>
          <w:sz w:val="24"/>
          <w:szCs w:val="24"/>
          <w:lang w:bidi="fa-IR"/>
        </w:rPr>
        <w:t xml:space="preserve">.” </w:t>
      </w:r>
    </w:p>
    <w:p w:rsidR="0006648A" w:rsidRPr="0006648A" w:rsidRDefault="0006648A" w:rsidP="0006648A">
      <w:pPr>
        <w:spacing w:line="480" w:lineRule="auto"/>
        <w:rPr>
          <w:rFonts w:ascii="Times New Roman" w:eastAsia="Calibri" w:hAnsi="Times New Roman" w:cs="Times New Roman"/>
          <w:sz w:val="24"/>
          <w:szCs w:val="24"/>
          <w:lang w:bidi="fa-IR"/>
        </w:rPr>
      </w:pPr>
    </w:p>
    <w:p w:rsidR="00D45862" w:rsidRDefault="0006648A" w:rsidP="0006648A">
      <w:pPr>
        <w:spacing w:line="480" w:lineRule="auto"/>
        <w:rPr>
          <w:rFonts w:ascii="Times New Roman" w:eastAsia="Calibri" w:hAnsi="Times New Roman" w:cs="Times New Roman"/>
          <w:sz w:val="24"/>
          <w:szCs w:val="24"/>
          <w:lang w:bidi="fa-IR"/>
        </w:rPr>
      </w:pPr>
      <w:r w:rsidRPr="0006648A">
        <w:rPr>
          <w:rFonts w:ascii="Times New Roman" w:eastAsia="Calibri" w:hAnsi="Times New Roman" w:cs="Times New Roman"/>
          <w:sz w:val="24"/>
          <w:szCs w:val="24"/>
          <w:lang w:bidi="fa-IR"/>
        </w:rPr>
        <w:t xml:space="preserve">The implementation of individualized criteria in assessment appears to be a common practice among raters, who assert that their extensive experience has enabled them to internalize these criteria effectively. When prompted to articulate his rating criteria, </w:t>
      </w:r>
    </w:p>
    <w:p w:rsidR="0006648A" w:rsidRPr="00D45862" w:rsidRDefault="0006648A" w:rsidP="00D45862">
      <w:pPr>
        <w:spacing w:line="480" w:lineRule="auto"/>
        <w:rPr>
          <w:rFonts w:ascii="Times New Roman" w:eastAsia="Calibri" w:hAnsi="Times New Roman" w:cs="Times New Roman"/>
          <w:sz w:val="24"/>
          <w:szCs w:val="24"/>
          <w:lang w:bidi="fa-IR"/>
        </w:rPr>
      </w:pPr>
      <w:r w:rsidRPr="00D45862">
        <w:rPr>
          <w:rFonts w:ascii="Times New Roman" w:eastAsia="Calibri" w:hAnsi="Times New Roman" w:cs="Times New Roman"/>
          <w:b/>
          <w:bCs/>
          <w:sz w:val="24"/>
          <w:szCs w:val="24"/>
          <w:lang w:bidi="fa-IR"/>
        </w:rPr>
        <w:t>Rater</w:t>
      </w:r>
      <w:r w:rsidR="00D45862" w:rsidRPr="00D45862">
        <w:rPr>
          <w:rFonts w:ascii="Times New Roman" w:eastAsia="Calibri" w:hAnsi="Times New Roman" w:cs="Times New Roman"/>
          <w:b/>
          <w:bCs/>
          <w:sz w:val="24"/>
          <w:szCs w:val="24"/>
          <w:lang w:bidi="fa-IR"/>
        </w:rPr>
        <w:t xml:space="preserve"> #</w:t>
      </w:r>
      <w:r w:rsidRPr="00D45862">
        <w:rPr>
          <w:rFonts w:ascii="Times New Roman" w:eastAsia="Calibri" w:hAnsi="Times New Roman" w:cs="Times New Roman"/>
          <w:b/>
          <w:bCs/>
          <w:sz w:val="24"/>
          <w:szCs w:val="24"/>
          <w:lang w:bidi="fa-IR"/>
        </w:rPr>
        <w:t xml:space="preserve"> 5:</w:t>
      </w:r>
      <w:r w:rsidRPr="0006648A">
        <w:rPr>
          <w:rFonts w:ascii="Times New Roman" w:eastAsia="Calibri" w:hAnsi="Times New Roman" w:cs="Times New Roman"/>
          <w:sz w:val="24"/>
          <w:szCs w:val="24"/>
          <w:lang w:bidi="fa-IR"/>
        </w:rPr>
        <w:t xml:space="preserve"> “</w:t>
      </w:r>
      <w:r w:rsidRPr="0006648A">
        <w:rPr>
          <w:rFonts w:ascii="Times New Roman" w:eastAsia="Calibri" w:hAnsi="Times New Roman" w:cs="Times New Roman"/>
          <w:i/>
          <w:iCs/>
          <w:sz w:val="24"/>
          <w:szCs w:val="24"/>
          <w:lang w:bidi="fa-IR"/>
        </w:rPr>
        <w:t>I have developed these criteria from my own experiences in evaluating writing; over time, one accumulates experience that enhances their ability to determine more effective assessment standards.”</w:t>
      </w:r>
    </w:p>
    <w:p w:rsidR="0006648A" w:rsidRPr="006B0265" w:rsidRDefault="006B0265" w:rsidP="006B0265">
      <w:pPr>
        <w:pStyle w:val="ListParagraph"/>
        <w:numPr>
          <w:ilvl w:val="0"/>
          <w:numId w:val="5"/>
        </w:numPr>
        <w:spacing w:line="480" w:lineRule="auto"/>
        <w:rPr>
          <w:rStyle w:val="Strong"/>
          <w:rFonts w:asciiTheme="majorBidi" w:eastAsia="Calibri" w:hAnsiTheme="majorBidi" w:cstheme="majorBidi"/>
          <w:b w:val="0"/>
          <w:bCs w:val="0"/>
          <w:sz w:val="24"/>
          <w:szCs w:val="24"/>
          <w:lang w:bidi="fa-IR"/>
        </w:rPr>
      </w:pPr>
      <w:r w:rsidRPr="006B0265">
        <w:rPr>
          <w:rStyle w:val="Strong"/>
          <w:rFonts w:asciiTheme="majorBidi" w:hAnsiTheme="majorBidi" w:cstheme="majorBidi"/>
          <w:sz w:val="24"/>
          <w:szCs w:val="24"/>
        </w:rPr>
        <w:t>Overemphasis on Structure</w:t>
      </w:r>
    </w:p>
    <w:p w:rsidR="00D45862" w:rsidRDefault="006B0265" w:rsidP="00D45862">
      <w:pPr>
        <w:spacing w:line="480" w:lineRule="auto"/>
        <w:rPr>
          <w:rFonts w:ascii="Times New Roman" w:eastAsia="Calibri" w:hAnsi="Times New Roman" w:cs="Times New Roman"/>
          <w:sz w:val="24"/>
          <w:szCs w:val="24"/>
          <w:lang w:bidi="fa-IR"/>
        </w:rPr>
      </w:pPr>
      <w:r w:rsidRPr="006B0265">
        <w:rPr>
          <w:rFonts w:asciiTheme="majorBidi" w:hAnsiTheme="majorBidi" w:cstheme="majorBidi"/>
          <w:sz w:val="24"/>
          <w:szCs w:val="24"/>
        </w:rPr>
        <w:t>Some writing scales focus heavily on specific structural elements (e.g., grammar, organization) at the expense of creativity and originality. This can stifle a writer's voice and discourage innovative approaches.</w:t>
      </w:r>
      <w:r w:rsidRPr="006B0265">
        <w:rPr>
          <w:rFonts w:ascii="Times New Roman" w:eastAsia="Calibri" w:hAnsi="Times New Roman" w:cs="Times New Roman"/>
          <w:sz w:val="24"/>
          <w:szCs w:val="24"/>
          <w:lang w:bidi="fa-IR"/>
        </w:rPr>
        <w:t xml:space="preserve"> </w:t>
      </w:r>
    </w:p>
    <w:p w:rsidR="006B0265" w:rsidRDefault="006B0265" w:rsidP="00D45862">
      <w:pPr>
        <w:spacing w:line="480" w:lineRule="auto"/>
        <w:rPr>
          <w:i/>
          <w:iCs/>
        </w:rPr>
      </w:pPr>
      <w:r w:rsidRPr="00D45862">
        <w:rPr>
          <w:rFonts w:ascii="Times New Roman" w:eastAsia="Calibri" w:hAnsi="Times New Roman" w:cs="Times New Roman"/>
          <w:b/>
          <w:bCs/>
          <w:sz w:val="24"/>
          <w:szCs w:val="24"/>
          <w:lang w:bidi="fa-IR"/>
        </w:rPr>
        <w:t xml:space="preserve">Rater </w:t>
      </w:r>
      <w:r w:rsidR="00D45862">
        <w:rPr>
          <w:rFonts w:ascii="Times New Roman" w:eastAsia="Calibri" w:hAnsi="Times New Roman" w:cs="Times New Roman"/>
          <w:b/>
          <w:bCs/>
          <w:sz w:val="24"/>
          <w:szCs w:val="24"/>
          <w:lang w:bidi="fa-IR"/>
        </w:rPr>
        <w:t xml:space="preserve"># </w:t>
      </w:r>
      <w:r w:rsidRPr="00D45862">
        <w:rPr>
          <w:rFonts w:ascii="Times New Roman" w:eastAsia="Calibri" w:hAnsi="Times New Roman" w:cs="Times New Roman"/>
          <w:b/>
          <w:bCs/>
          <w:sz w:val="24"/>
          <w:szCs w:val="24"/>
          <w:lang w:bidi="fa-IR"/>
        </w:rPr>
        <w:t>8</w:t>
      </w:r>
      <w:r w:rsidR="00D45862">
        <w:rPr>
          <w:rFonts w:ascii="Times New Roman" w:eastAsia="Calibri" w:hAnsi="Times New Roman" w:cs="Times New Roman"/>
          <w:b/>
          <w:bCs/>
          <w:sz w:val="24"/>
          <w:szCs w:val="24"/>
          <w:lang w:bidi="fa-IR"/>
        </w:rPr>
        <w:t>:</w:t>
      </w:r>
      <w:r w:rsidRPr="0006648A">
        <w:rPr>
          <w:rFonts w:ascii="Times New Roman" w:eastAsia="Calibri" w:hAnsi="Times New Roman" w:cs="Times New Roman"/>
          <w:sz w:val="24"/>
          <w:szCs w:val="24"/>
          <w:lang w:bidi="fa-IR"/>
        </w:rPr>
        <w:t xml:space="preserve"> </w:t>
      </w:r>
      <w:r>
        <w:rPr>
          <w:i/>
          <w:iCs/>
        </w:rPr>
        <w:t>“</w:t>
      </w:r>
      <w:r w:rsidRPr="006B0265">
        <w:rPr>
          <w:i/>
          <w:iCs/>
        </w:rPr>
        <w:t>Students often want their writing to reflect their personal voice and style. An excessive focus on structure can lead to formulaic writing that lacks personality</w:t>
      </w:r>
      <w:r>
        <w:rPr>
          <w:i/>
          <w:iCs/>
        </w:rPr>
        <w:t>”</w:t>
      </w:r>
      <w:r w:rsidRPr="006B0265">
        <w:rPr>
          <w:i/>
          <w:iCs/>
        </w:rPr>
        <w:t>.</w:t>
      </w:r>
    </w:p>
    <w:p w:rsidR="00D45862" w:rsidRDefault="00D45862" w:rsidP="00D45862">
      <w:pPr>
        <w:spacing w:line="480" w:lineRule="auto"/>
        <w:rPr>
          <w:i/>
          <w:iCs/>
        </w:rPr>
      </w:pPr>
    </w:p>
    <w:p w:rsidR="00D45862" w:rsidRPr="00D45862" w:rsidRDefault="00D45862" w:rsidP="00D45862">
      <w:pPr>
        <w:pStyle w:val="ListParagraph"/>
        <w:numPr>
          <w:ilvl w:val="0"/>
          <w:numId w:val="5"/>
        </w:numPr>
        <w:spacing w:line="480" w:lineRule="auto"/>
        <w:rPr>
          <w:rFonts w:ascii="Times New Roman" w:eastAsia="Calibri" w:hAnsi="Times New Roman" w:cs="Times New Roman"/>
          <w:b/>
          <w:bCs/>
          <w:sz w:val="24"/>
          <w:szCs w:val="24"/>
          <w:lang w:bidi="fa-IR"/>
        </w:rPr>
      </w:pPr>
      <w:r w:rsidRPr="00D45862">
        <w:rPr>
          <w:rFonts w:asciiTheme="majorBidi" w:eastAsia="Calibri" w:hAnsiTheme="majorBidi" w:cstheme="majorBidi"/>
          <w:b/>
          <w:bCs/>
          <w:sz w:val="24"/>
          <w:szCs w:val="24"/>
          <w:lang w:bidi="fa-IR"/>
        </w:rPr>
        <w:lastRenderedPageBreak/>
        <w:t>Inflexibility of writing scales</w:t>
      </w:r>
    </w:p>
    <w:p w:rsidR="00D45862" w:rsidRDefault="00D45862" w:rsidP="00D45862">
      <w:pPr>
        <w:spacing w:line="480" w:lineRule="auto"/>
        <w:rPr>
          <w:rFonts w:asciiTheme="majorBidi" w:hAnsiTheme="majorBidi" w:cstheme="majorBidi"/>
          <w:sz w:val="24"/>
          <w:szCs w:val="24"/>
        </w:rPr>
      </w:pPr>
      <w:r w:rsidRPr="00D45862">
        <w:rPr>
          <w:rFonts w:asciiTheme="majorBidi" w:hAnsiTheme="majorBidi" w:cstheme="majorBidi"/>
          <w:sz w:val="24"/>
          <w:szCs w:val="24"/>
        </w:rPr>
        <w:t>Rigid scales may not adapt well to different contexts or the unique needs of individual writers, limiting their effectiveness in assessing a wide range of writing.</w:t>
      </w:r>
    </w:p>
    <w:p w:rsidR="00D45862" w:rsidRDefault="00D45862" w:rsidP="00D45862">
      <w:pPr>
        <w:spacing w:line="480" w:lineRule="auto"/>
        <w:rPr>
          <w:i/>
          <w:iCs/>
        </w:rPr>
      </w:pPr>
      <w:r w:rsidRPr="00D45862">
        <w:rPr>
          <w:rFonts w:asciiTheme="majorBidi" w:hAnsiTheme="majorBidi" w:cstheme="majorBidi"/>
          <w:b/>
          <w:bCs/>
          <w:sz w:val="24"/>
          <w:szCs w:val="24"/>
        </w:rPr>
        <w:t>Rater</w:t>
      </w:r>
      <w:r>
        <w:rPr>
          <w:rFonts w:asciiTheme="majorBidi" w:hAnsiTheme="majorBidi" w:cstheme="majorBidi"/>
          <w:b/>
          <w:bCs/>
          <w:sz w:val="24"/>
          <w:szCs w:val="24"/>
        </w:rPr>
        <w:t xml:space="preserve"> </w:t>
      </w:r>
      <w:r w:rsidRPr="00D45862">
        <w:rPr>
          <w:rFonts w:asciiTheme="majorBidi" w:hAnsiTheme="majorBidi" w:cstheme="majorBidi"/>
          <w:b/>
          <w:bCs/>
          <w:sz w:val="24"/>
          <w:szCs w:val="24"/>
        </w:rPr>
        <w:t>#</w:t>
      </w:r>
      <w:r>
        <w:rPr>
          <w:rFonts w:asciiTheme="majorBidi" w:hAnsiTheme="majorBidi" w:cstheme="majorBidi"/>
          <w:b/>
          <w:bCs/>
          <w:sz w:val="24"/>
          <w:szCs w:val="24"/>
        </w:rPr>
        <w:t xml:space="preserve"> 2</w:t>
      </w:r>
      <w:r>
        <w:rPr>
          <w:rFonts w:asciiTheme="majorBidi" w:hAnsiTheme="majorBidi" w:cstheme="majorBidi"/>
          <w:sz w:val="24"/>
          <w:szCs w:val="24"/>
        </w:rPr>
        <w:t xml:space="preserve">: </w:t>
      </w:r>
      <w:r w:rsidRPr="00D45862">
        <w:rPr>
          <w:rFonts w:asciiTheme="majorBidi" w:hAnsiTheme="majorBidi" w:cstheme="majorBidi"/>
          <w:i/>
          <w:iCs/>
          <w:sz w:val="24"/>
          <w:szCs w:val="24"/>
        </w:rPr>
        <w:t>“</w:t>
      </w:r>
      <w:r w:rsidRPr="00D45862">
        <w:rPr>
          <w:i/>
          <w:iCs/>
        </w:rPr>
        <w:t>I worry that inflexible scales can lead to frustration and disengagement, particularly for students who feel constrained by the criteria”.</w:t>
      </w:r>
    </w:p>
    <w:p w:rsidR="00D45862" w:rsidRDefault="00D45862" w:rsidP="00D45862">
      <w:pPr>
        <w:spacing w:line="480" w:lineRule="auto"/>
        <w:rPr>
          <w:i/>
          <w:iCs/>
        </w:rPr>
      </w:pPr>
    </w:p>
    <w:p w:rsidR="00D45862" w:rsidRPr="00D45862" w:rsidRDefault="00D45862" w:rsidP="00D45862">
      <w:pPr>
        <w:pStyle w:val="ListParagraph"/>
        <w:numPr>
          <w:ilvl w:val="0"/>
          <w:numId w:val="5"/>
        </w:numPr>
        <w:spacing w:line="480" w:lineRule="auto"/>
        <w:rPr>
          <w:b/>
          <w:bCs/>
          <w:i/>
          <w:iCs/>
        </w:rPr>
      </w:pPr>
      <w:r w:rsidRPr="00D45862">
        <w:rPr>
          <w:rFonts w:asciiTheme="majorBidi" w:eastAsia="Calibri" w:hAnsiTheme="majorBidi" w:cstheme="majorBidi"/>
          <w:b/>
          <w:bCs/>
          <w:sz w:val="24"/>
          <w:szCs w:val="24"/>
          <w:lang w:bidi="fa-IR"/>
        </w:rPr>
        <w:t>Writing scales provide limited feedback</w:t>
      </w:r>
    </w:p>
    <w:p w:rsidR="00D45862" w:rsidRDefault="00887AAA" w:rsidP="00D45862">
      <w:pPr>
        <w:spacing w:line="480" w:lineRule="auto"/>
        <w:rPr>
          <w:rFonts w:asciiTheme="majorBidi" w:hAnsiTheme="majorBidi" w:cstheme="majorBidi"/>
          <w:sz w:val="24"/>
          <w:szCs w:val="24"/>
        </w:rPr>
      </w:pPr>
      <w:r w:rsidRPr="00887AAA">
        <w:rPr>
          <w:rFonts w:asciiTheme="majorBidi" w:hAnsiTheme="majorBidi" w:cstheme="majorBidi"/>
          <w:sz w:val="24"/>
          <w:szCs w:val="24"/>
        </w:rPr>
        <w:t>While scales can provide a quick assessment, they may lack the depth of qualitative feedback. Writers may not receive the detailed guidance they need to understand how to improve their work.</w:t>
      </w:r>
    </w:p>
    <w:p w:rsidR="0006648A" w:rsidRPr="00CD1374" w:rsidRDefault="00887AAA" w:rsidP="00327A31">
      <w:pPr>
        <w:spacing w:line="480" w:lineRule="auto"/>
        <w:rPr>
          <w:rFonts w:asciiTheme="majorBidi" w:hAnsiTheme="majorBidi" w:cstheme="majorBidi"/>
          <w:b/>
          <w:bCs/>
          <w:i/>
          <w:iCs/>
          <w:sz w:val="24"/>
          <w:szCs w:val="24"/>
        </w:rPr>
      </w:pPr>
      <w:r w:rsidRPr="00887AAA">
        <w:rPr>
          <w:rFonts w:asciiTheme="majorBidi" w:hAnsiTheme="majorBidi" w:cstheme="majorBidi"/>
          <w:b/>
          <w:bCs/>
          <w:sz w:val="24"/>
          <w:szCs w:val="24"/>
        </w:rPr>
        <w:t xml:space="preserve">Rater # </w:t>
      </w:r>
      <w:r w:rsidR="00327A31">
        <w:rPr>
          <w:rFonts w:asciiTheme="majorBidi" w:hAnsiTheme="majorBidi" w:cstheme="majorBidi"/>
          <w:b/>
          <w:bCs/>
          <w:sz w:val="24"/>
          <w:szCs w:val="24"/>
        </w:rPr>
        <w:t>4</w:t>
      </w:r>
      <w:r w:rsidRPr="00887AAA">
        <w:rPr>
          <w:rFonts w:asciiTheme="majorBidi" w:hAnsiTheme="majorBidi" w:cstheme="majorBidi"/>
          <w:b/>
          <w:bCs/>
          <w:sz w:val="24"/>
          <w:szCs w:val="24"/>
        </w:rPr>
        <w:t xml:space="preserve">: </w:t>
      </w:r>
      <w:r>
        <w:rPr>
          <w:rFonts w:asciiTheme="majorBidi" w:hAnsiTheme="majorBidi" w:cstheme="majorBidi"/>
          <w:b/>
          <w:bCs/>
          <w:sz w:val="24"/>
          <w:szCs w:val="24"/>
        </w:rPr>
        <w:t>“</w:t>
      </w:r>
      <w:r>
        <w:rPr>
          <w:i/>
          <w:iCs/>
        </w:rPr>
        <w:t>I believe that</w:t>
      </w:r>
      <w:r w:rsidRPr="00887AAA">
        <w:rPr>
          <w:i/>
          <w:iCs/>
        </w:rPr>
        <w:t>, some educators believe that rigid scales can limit the feedback to only what is measurable, neglecting nuances in writing that could provide valuable insights for student growth</w:t>
      </w:r>
      <w:r>
        <w:rPr>
          <w:i/>
          <w:iCs/>
        </w:rPr>
        <w:t>”</w:t>
      </w:r>
      <w:r>
        <w:t>.</w:t>
      </w:r>
    </w:p>
    <w:p w:rsidR="0006648A" w:rsidRPr="00CD1374" w:rsidRDefault="0006648A" w:rsidP="00CD1374">
      <w:pPr>
        <w:pStyle w:val="ListParagraph"/>
        <w:numPr>
          <w:ilvl w:val="0"/>
          <w:numId w:val="5"/>
        </w:numPr>
        <w:spacing w:line="480" w:lineRule="auto"/>
        <w:rPr>
          <w:rFonts w:ascii="Times New Roman" w:eastAsia="Calibri" w:hAnsi="Times New Roman" w:cs="Times New Roman"/>
          <w:b/>
          <w:bCs/>
          <w:sz w:val="24"/>
          <w:szCs w:val="24"/>
          <w:lang w:bidi="fa-IR"/>
        </w:rPr>
      </w:pPr>
      <w:r w:rsidRPr="00CD1374">
        <w:rPr>
          <w:rFonts w:ascii="Times New Roman" w:eastAsia="Calibri" w:hAnsi="Times New Roman" w:cs="Times New Roman"/>
          <w:b/>
          <w:bCs/>
          <w:sz w:val="24"/>
          <w:szCs w:val="24"/>
          <w:lang w:bidi="fa-IR"/>
        </w:rPr>
        <w:t>Absence of a Clear and Accountable Writing Assessment System</w:t>
      </w:r>
    </w:p>
    <w:p w:rsidR="0006648A" w:rsidRPr="0006648A" w:rsidRDefault="0006648A" w:rsidP="0006648A">
      <w:pPr>
        <w:spacing w:line="480" w:lineRule="auto"/>
        <w:rPr>
          <w:rFonts w:ascii="Times New Roman" w:eastAsia="Calibri" w:hAnsi="Times New Roman" w:cs="Times New Roman"/>
          <w:sz w:val="24"/>
          <w:szCs w:val="24"/>
          <w:lang w:bidi="fa-IR"/>
        </w:rPr>
      </w:pPr>
    </w:p>
    <w:p w:rsidR="0006648A" w:rsidRPr="00CD1374" w:rsidRDefault="0006648A" w:rsidP="00CD1374">
      <w:pPr>
        <w:spacing w:line="480" w:lineRule="auto"/>
        <w:rPr>
          <w:rFonts w:ascii="Times New Roman" w:eastAsia="Calibri" w:hAnsi="Times New Roman" w:cs="Times New Roman"/>
          <w:i/>
          <w:iCs/>
          <w:sz w:val="24"/>
          <w:szCs w:val="24"/>
          <w:lang w:bidi="fa-IR"/>
        </w:rPr>
      </w:pPr>
      <w:r w:rsidRPr="0006648A">
        <w:rPr>
          <w:rFonts w:ascii="Times New Roman" w:eastAsia="Calibri" w:hAnsi="Times New Roman" w:cs="Times New Roman"/>
          <w:sz w:val="24"/>
          <w:szCs w:val="24"/>
          <w:lang w:bidi="fa-IR"/>
        </w:rPr>
        <w:t xml:space="preserve">A significant number of raters in this study expressed the necessity for training workshops aimed at educators to improve their writing assessment skills. They acknowledged that the lack of a well-defined assessment framework could adversely affect evaluation outcomes. For instance, </w:t>
      </w:r>
      <w:r w:rsidRPr="00CD1374">
        <w:rPr>
          <w:rFonts w:ascii="Times New Roman" w:eastAsia="Calibri" w:hAnsi="Times New Roman" w:cs="Times New Roman"/>
          <w:b/>
          <w:bCs/>
          <w:sz w:val="24"/>
          <w:szCs w:val="24"/>
          <w:lang w:bidi="fa-IR"/>
        </w:rPr>
        <w:t>Rater</w:t>
      </w:r>
      <w:r w:rsidR="00CD1374" w:rsidRPr="00CD1374">
        <w:rPr>
          <w:rFonts w:ascii="Times New Roman" w:eastAsia="Calibri" w:hAnsi="Times New Roman" w:cs="Times New Roman"/>
          <w:b/>
          <w:bCs/>
          <w:sz w:val="24"/>
          <w:szCs w:val="24"/>
          <w:lang w:bidi="fa-IR"/>
        </w:rPr>
        <w:t xml:space="preserve"> #</w:t>
      </w:r>
      <w:r w:rsidRPr="00CD1374">
        <w:rPr>
          <w:rFonts w:ascii="Times New Roman" w:eastAsia="Calibri" w:hAnsi="Times New Roman" w:cs="Times New Roman"/>
          <w:b/>
          <w:bCs/>
          <w:sz w:val="24"/>
          <w:szCs w:val="24"/>
          <w:lang w:bidi="fa-IR"/>
        </w:rPr>
        <w:t xml:space="preserve"> 5</w:t>
      </w:r>
      <w:r w:rsidRPr="0006648A">
        <w:rPr>
          <w:rFonts w:ascii="Times New Roman" w:eastAsia="Calibri" w:hAnsi="Times New Roman" w:cs="Times New Roman"/>
          <w:sz w:val="24"/>
          <w:szCs w:val="24"/>
          <w:lang w:bidi="fa-IR"/>
        </w:rPr>
        <w:t>: “</w:t>
      </w:r>
      <w:r w:rsidRPr="00CD1374">
        <w:rPr>
          <w:rFonts w:ascii="Times New Roman" w:eastAsia="Calibri" w:hAnsi="Times New Roman" w:cs="Times New Roman"/>
          <w:i/>
          <w:iCs/>
          <w:sz w:val="24"/>
          <w:szCs w:val="24"/>
          <w:lang w:bidi="fa-IR"/>
        </w:rPr>
        <w:t>The assessment of writing appears to be more subjective compared to other skills, necessitating greater coordination and the establishment of objective procedures and scales to ensure that different educators employ similar grading methods, thereby minimizing variability in scores.”</w:t>
      </w:r>
    </w:p>
    <w:p w:rsidR="0006648A" w:rsidRPr="0006648A" w:rsidRDefault="0006648A" w:rsidP="0006648A">
      <w:pPr>
        <w:spacing w:line="480" w:lineRule="auto"/>
        <w:rPr>
          <w:rFonts w:ascii="Times New Roman" w:eastAsia="Calibri" w:hAnsi="Times New Roman" w:cs="Times New Roman"/>
          <w:sz w:val="24"/>
          <w:szCs w:val="24"/>
          <w:lang w:bidi="fa-IR"/>
        </w:rPr>
      </w:pPr>
    </w:p>
    <w:p w:rsidR="0006648A" w:rsidRDefault="0006648A" w:rsidP="0006648A">
      <w:pPr>
        <w:spacing w:line="480" w:lineRule="auto"/>
        <w:jc w:val="both"/>
        <w:rPr>
          <w:rFonts w:ascii="Times New Roman" w:eastAsia="Calibri" w:hAnsi="Times New Roman" w:cs="Times New Roman"/>
          <w:i/>
          <w:iCs/>
          <w:sz w:val="24"/>
          <w:szCs w:val="24"/>
          <w:lang w:bidi="fa-IR"/>
        </w:rPr>
      </w:pPr>
      <w:r w:rsidRPr="0006648A">
        <w:rPr>
          <w:rFonts w:ascii="Times New Roman" w:eastAsia="Calibri" w:hAnsi="Times New Roman" w:cs="Times New Roman"/>
          <w:sz w:val="24"/>
          <w:szCs w:val="24"/>
          <w:lang w:bidi="fa-IR"/>
        </w:rPr>
        <w:t>To enhance the writing assessment system in the country, it is imperative to organize conferences and seminars focused on effective writing evaluation strategies, equipping practitioners with the requisite knowledge for improved assessment ac</w:t>
      </w:r>
      <w:r w:rsidR="00CD1374">
        <w:rPr>
          <w:rFonts w:ascii="Times New Roman" w:eastAsia="Calibri" w:hAnsi="Times New Roman" w:cs="Times New Roman"/>
          <w:sz w:val="24"/>
          <w:szCs w:val="24"/>
          <w:lang w:bidi="fa-IR"/>
        </w:rPr>
        <w:t xml:space="preserve">curacy. As articulated by </w:t>
      </w:r>
      <w:r w:rsidR="00CD1374" w:rsidRPr="00CD1374">
        <w:rPr>
          <w:rFonts w:ascii="Times New Roman" w:eastAsia="Calibri" w:hAnsi="Times New Roman" w:cs="Times New Roman"/>
          <w:b/>
          <w:bCs/>
          <w:sz w:val="24"/>
          <w:szCs w:val="24"/>
          <w:lang w:bidi="fa-IR"/>
        </w:rPr>
        <w:t xml:space="preserve">Rater # </w:t>
      </w:r>
      <w:r w:rsidR="00CD1374">
        <w:rPr>
          <w:rFonts w:ascii="Times New Roman" w:eastAsia="Calibri" w:hAnsi="Times New Roman" w:cs="Times New Roman"/>
          <w:sz w:val="24"/>
          <w:szCs w:val="24"/>
          <w:lang w:bidi="fa-IR"/>
        </w:rPr>
        <w:t xml:space="preserve">1: </w:t>
      </w:r>
      <w:r w:rsidRPr="0006648A">
        <w:rPr>
          <w:rFonts w:ascii="Times New Roman" w:eastAsia="Calibri" w:hAnsi="Times New Roman" w:cs="Times New Roman"/>
          <w:sz w:val="24"/>
          <w:szCs w:val="24"/>
          <w:lang w:bidi="fa-IR"/>
        </w:rPr>
        <w:t>“</w:t>
      </w:r>
      <w:r w:rsidRPr="00CD1374">
        <w:rPr>
          <w:rFonts w:ascii="Times New Roman" w:eastAsia="Calibri" w:hAnsi="Times New Roman" w:cs="Times New Roman"/>
          <w:i/>
          <w:iCs/>
          <w:sz w:val="24"/>
          <w:szCs w:val="24"/>
          <w:lang w:bidi="fa-IR"/>
        </w:rPr>
        <w:t>Our country currently lacks a quality control mechanism for evaluating raters, and our students receive no feedback on their written work. Thus, it is crucial to develop a robust assessment scale tailored to our context for evaluating writing.”</w:t>
      </w:r>
    </w:p>
    <w:p w:rsidR="000B31ED" w:rsidRPr="00DF55A5" w:rsidRDefault="00CD1374" w:rsidP="00CD1374">
      <w:pPr>
        <w:pStyle w:val="ListParagraph"/>
        <w:numPr>
          <w:ilvl w:val="0"/>
          <w:numId w:val="5"/>
        </w:numPr>
        <w:spacing w:after="0" w:line="480" w:lineRule="auto"/>
        <w:rPr>
          <w:rStyle w:val="Strong"/>
          <w:rFonts w:asciiTheme="majorBidi" w:eastAsia="Calibri" w:hAnsiTheme="majorBidi" w:cstheme="majorBidi"/>
          <w:color w:val="000000"/>
          <w:sz w:val="24"/>
          <w:szCs w:val="24"/>
          <w:lang w:bidi="fa-IR"/>
        </w:rPr>
      </w:pPr>
      <w:r w:rsidRPr="00CD1374">
        <w:rPr>
          <w:rStyle w:val="Strong"/>
          <w:rFonts w:asciiTheme="majorBidi" w:hAnsiTheme="majorBidi" w:cstheme="majorBidi"/>
          <w:sz w:val="24"/>
          <w:szCs w:val="24"/>
        </w:rPr>
        <w:t>One-Size-Fits-All Approach</w:t>
      </w:r>
    </w:p>
    <w:p w:rsidR="00DF55A5" w:rsidRDefault="00DF55A5" w:rsidP="00DF55A5">
      <w:pPr>
        <w:spacing w:after="0" w:line="480" w:lineRule="auto"/>
        <w:rPr>
          <w:rFonts w:asciiTheme="majorBidi" w:hAnsiTheme="majorBidi" w:cstheme="majorBidi"/>
          <w:sz w:val="24"/>
          <w:szCs w:val="24"/>
        </w:rPr>
      </w:pPr>
      <w:r w:rsidRPr="00DF55A5">
        <w:rPr>
          <w:rFonts w:asciiTheme="majorBidi" w:hAnsiTheme="majorBidi" w:cstheme="majorBidi"/>
          <w:sz w:val="24"/>
          <w:szCs w:val="24"/>
        </w:rPr>
        <w:t>Writing scales may not account for the diverse styles and purposes of writing. Different genres and contexts may require different criteria, and a standard scale may not adequately reflect these variations.</w:t>
      </w:r>
    </w:p>
    <w:p w:rsidR="00DF55A5" w:rsidRDefault="00DF55A5" w:rsidP="00D7634F">
      <w:pPr>
        <w:spacing w:after="0" w:line="480" w:lineRule="auto"/>
        <w:rPr>
          <w:i/>
          <w:iCs/>
        </w:rPr>
      </w:pPr>
      <w:r w:rsidRPr="00DF55A5">
        <w:rPr>
          <w:rFonts w:asciiTheme="majorBidi" w:hAnsiTheme="majorBidi" w:cstheme="majorBidi"/>
          <w:b/>
          <w:bCs/>
          <w:sz w:val="24"/>
          <w:szCs w:val="24"/>
        </w:rPr>
        <w:t xml:space="preserve">Rater # </w:t>
      </w:r>
      <w:r w:rsidR="00D7634F">
        <w:rPr>
          <w:rFonts w:asciiTheme="majorBidi" w:hAnsiTheme="majorBidi" w:cstheme="majorBidi"/>
          <w:b/>
          <w:bCs/>
          <w:sz w:val="24"/>
          <w:szCs w:val="24"/>
        </w:rPr>
        <w:t>7</w:t>
      </w:r>
      <w:r w:rsidRPr="00DF55A5">
        <w:rPr>
          <w:rFonts w:asciiTheme="majorBidi" w:hAnsiTheme="majorBidi" w:cstheme="majorBidi"/>
          <w:b/>
          <w:bCs/>
          <w:sz w:val="24"/>
          <w:szCs w:val="24"/>
        </w:rPr>
        <w:t>:</w:t>
      </w:r>
      <w:r w:rsidRPr="00DF55A5">
        <w:t xml:space="preserve"> </w:t>
      </w:r>
      <w:r>
        <w:t>“</w:t>
      </w:r>
      <w:r w:rsidRPr="008468DE">
        <w:rPr>
          <w:i/>
          <w:iCs/>
        </w:rPr>
        <w:t>I believe that many teachers advocate for more flexible, individualized assessment methods that better reflect the diverse genres and what students need”.</w:t>
      </w:r>
    </w:p>
    <w:p w:rsidR="008468DE" w:rsidRPr="008468DE" w:rsidRDefault="008468DE" w:rsidP="008468DE">
      <w:pPr>
        <w:pStyle w:val="ListParagraph"/>
        <w:numPr>
          <w:ilvl w:val="0"/>
          <w:numId w:val="5"/>
        </w:numPr>
        <w:spacing w:after="0" w:line="480" w:lineRule="auto"/>
        <w:rPr>
          <w:rFonts w:asciiTheme="majorBidi" w:eastAsia="Calibri" w:hAnsiTheme="majorBidi" w:cstheme="majorBidi"/>
          <w:b/>
          <w:bCs/>
          <w:i/>
          <w:iCs/>
          <w:color w:val="000000"/>
          <w:sz w:val="24"/>
          <w:szCs w:val="24"/>
          <w:lang w:bidi="fa-IR"/>
        </w:rPr>
      </w:pPr>
      <w:r w:rsidRPr="008468DE">
        <w:rPr>
          <w:rFonts w:asciiTheme="majorBidi" w:eastAsia="Calibri" w:hAnsiTheme="majorBidi" w:cstheme="majorBidi"/>
          <w:b/>
          <w:bCs/>
          <w:sz w:val="24"/>
          <w:szCs w:val="24"/>
          <w:lang w:bidi="fa-IR"/>
        </w:rPr>
        <w:t>use of writing scales can create anxiety for students</w:t>
      </w:r>
    </w:p>
    <w:p w:rsidR="008468DE" w:rsidRDefault="008468DE" w:rsidP="008468DE">
      <w:pPr>
        <w:spacing w:after="0" w:line="480" w:lineRule="auto"/>
        <w:rPr>
          <w:rFonts w:asciiTheme="majorBidi" w:hAnsiTheme="majorBidi" w:cstheme="majorBidi"/>
          <w:sz w:val="24"/>
          <w:szCs w:val="24"/>
        </w:rPr>
      </w:pPr>
      <w:r w:rsidRPr="008468DE">
        <w:rPr>
          <w:rFonts w:asciiTheme="majorBidi" w:hAnsiTheme="majorBidi" w:cstheme="majorBidi"/>
          <w:sz w:val="24"/>
          <w:szCs w:val="24"/>
        </w:rPr>
        <w:t>The use of writing scales can create anxiety for writers, especially students, who may feel pressured to meet specific criteria rather than focusing on their own ideas and expression.</w:t>
      </w:r>
    </w:p>
    <w:p w:rsidR="001007A1" w:rsidRDefault="001007A1" w:rsidP="008468DE">
      <w:pPr>
        <w:spacing w:after="0" w:line="480" w:lineRule="auto"/>
      </w:pPr>
      <w:r w:rsidRPr="001007A1">
        <w:rPr>
          <w:rFonts w:asciiTheme="majorBidi" w:hAnsiTheme="majorBidi" w:cstheme="majorBidi"/>
          <w:b/>
          <w:bCs/>
          <w:sz w:val="24"/>
          <w:szCs w:val="24"/>
        </w:rPr>
        <w:t xml:space="preserve">Rater # 9: </w:t>
      </w:r>
      <w:r>
        <w:rPr>
          <w:rFonts w:asciiTheme="majorBidi" w:hAnsiTheme="majorBidi" w:cstheme="majorBidi"/>
          <w:b/>
          <w:bCs/>
          <w:sz w:val="24"/>
          <w:szCs w:val="24"/>
        </w:rPr>
        <w:t>“</w:t>
      </w:r>
      <w:r w:rsidRPr="00DF4703">
        <w:rPr>
          <w:i/>
          <w:iCs/>
        </w:rPr>
        <w:t>Some students may feel overwhelmed by the pressure to conform to specific structural guidelines, leading to anxiety and a fear of failure. This can hinder their overall enjoyment of writing</w:t>
      </w:r>
      <w:r>
        <w:t>”.</w:t>
      </w:r>
    </w:p>
    <w:p w:rsidR="004B3842" w:rsidRPr="004B3842" w:rsidRDefault="004B3842" w:rsidP="004B3842">
      <w:pPr>
        <w:pStyle w:val="ListParagraph"/>
        <w:numPr>
          <w:ilvl w:val="0"/>
          <w:numId w:val="5"/>
        </w:numPr>
        <w:spacing w:after="0" w:line="480" w:lineRule="auto"/>
        <w:rPr>
          <w:rFonts w:asciiTheme="majorBidi" w:eastAsia="Calibri" w:hAnsiTheme="majorBidi" w:cstheme="majorBidi"/>
          <w:b/>
          <w:bCs/>
          <w:i/>
          <w:iCs/>
          <w:color w:val="000000"/>
          <w:sz w:val="24"/>
          <w:szCs w:val="24"/>
          <w:lang w:bidi="fa-IR"/>
        </w:rPr>
      </w:pPr>
      <w:r w:rsidRPr="004B3842">
        <w:rPr>
          <w:rFonts w:asciiTheme="majorBidi" w:eastAsia="Calibri" w:hAnsiTheme="majorBidi" w:cstheme="majorBidi"/>
          <w:b/>
          <w:bCs/>
          <w:sz w:val="24"/>
          <w:szCs w:val="24"/>
          <w:lang w:bidi="fa-IR"/>
        </w:rPr>
        <w:t>Some writing scales may reflect cultural norms</w:t>
      </w:r>
    </w:p>
    <w:p w:rsidR="004B3842" w:rsidRDefault="004B3842" w:rsidP="004B3842">
      <w:pPr>
        <w:spacing w:after="0" w:line="480" w:lineRule="auto"/>
        <w:rPr>
          <w:rFonts w:asciiTheme="majorBidi" w:hAnsiTheme="majorBidi" w:cstheme="majorBidi"/>
        </w:rPr>
      </w:pPr>
      <w:r w:rsidRPr="004B3842">
        <w:rPr>
          <w:rFonts w:asciiTheme="majorBidi" w:hAnsiTheme="majorBidi" w:cstheme="majorBidi"/>
        </w:rPr>
        <w:t>Some writing scales may reflect cultural norms or expectations that do not apply universally, potentially disadvantaging writers from diverse backgrounds or those with different linguistic conventions.</w:t>
      </w:r>
    </w:p>
    <w:p w:rsidR="004B3842" w:rsidRDefault="004B3842" w:rsidP="004B3842">
      <w:pPr>
        <w:spacing w:after="0" w:line="480" w:lineRule="auto"/>
        <w:rPr>
          <w:rFonts w:asciiTheme="majorBidi" w:hAnsiTheme="majorBidi" w:cstheme="majorBidi"/>
          <w:i/>
          <w:iCs/>
          <w:sz w:val="24"/>
          <w:szCs w:val="24"/>
        </w:rPr>
      </w:pPr>
      <w:r>
        <w:rPr>
          <w:rFonts w:asciiTheme="majorBidi" w:hAnsiTheme="majorBidi" w:cstheme="majorBidi"/>
        </w:rPr>
        <w:lastRenderedPageBreak/>
        <w:t>Rater # 10:</w:t>
      </w:r>
      <w:r>
        <w:rPr>
          <w:rFonts w:asciiTheme="majorBidi" w:eastAsia="Calibri" w:hAnsiTheme="majorBidi" w:cstheme="majorBidi"/>
          <w:b/>
          <w:bCs/>
          <w:i/>
          <w:iCs/>
          <w:color w:val="000000"/>
          <w:sz w:val="24"/>
          <w:szCs w:val="24"/>
          <w:lang w:bidi="fa-IR"/>
        </w:rPr>
        <w:t xml:space="preserve"> “</w:t>
      </w:r>
      <w:r w:rsidRPr="004B3842">
        <w:rPr>
          <w:rFonts w:asciiTheme="majorBidi" w:eastAsia="Calibri" w:hAnsiTheme="majorBidi" w:cstheme="majorBidi"/>
          <w:i/>
          <w:iCs/>
          <w:color w:val="000000"/>
          <w:sz w:val="24"/>
          <w:szCs w:val="24"/>
          <w:lang w:bidi="fa-IR"/>
        </w:rPr>
        <w:t>In my view</w:t>
      </w:r>
      <w:r>
        <w:rPr>
          <w:rFonts w:asciiTheme="majorBidi" w:eastAsia="Calibri" w:hAnsiTheme="majorBidi" w:cstheme="majorBidi"/>
          <w:b/>
          <w:bCs/>
          <w:i/>
          <w:iCs/>
          <w:color w:val="000000"/>
          <w:sz w:val="24"/>
          <w:szCs w:val="24"/>
          <w:lang w:bidi="fa-IR"/>
        </w:rPr>
        <w:t xml:space="preserve"> </w:t>
      </w:r>
      <w:r w:rsidRPr="004B3842">
        <w:rPr>
          <w:rFonts w:asciiTheme="majorBidi" w:hAnsiTheme="majorBidi" w:cstheme="majorBidi"/>
          <w:i/>
          <w:iCs/>
          <w:sz w:val="24"/>
          <w:szCs w:val="24"/>
        </w:rPr>
        <w:t>cultural differences can influence subjective assessments. What might be considered a strong writing style in one culture could be viewed differently in another, leading to inconsistent evaluations.</w:t>
      </w:r>
    </w:p>
    <w:p w:rsidR="00DC7775" w:rsidRPr="00DC7775" w:rsidRDefault="00DC7775" w:rsidP="00DC7775">
      <w:pPr>
        <w:pStyle w:val="ListParagraph"/>
        <w:numPr>
          <w:ilvl w:val="0"/>
          <w:numId w:val="5"/>
        </w:numPr>
        <w:spacing w:after="0" w:line="480" w:lineRule="auto"/>
        <w:rPr>
          <w:rFonts w:asciiTheme="majorBidi" w:eastAsia="Calibri" w:hAnsiTheme="majorBidi" w:cstheme="majorBidi"/>
          <w:b/>
          <w:bCs/>
          <w:i/>
          <w:iCs/>
          <w:color w:val="000000"/>
          <w:sz w:val="24"/>
          <w:szCs w:val="24"/>
          <w:lang w:bidi="fa-IR"/>
        </w:rPr>
      </w:pPr>
      <w:r>
        <w:rPr>
          <w:rFonts w:asciiTheme="majorBidi" w:eastAsia="Calibri" w:hAnsiTheme="majorBidi" w:cstheme="majorBidi"/>
          <w:b/>
          <w:bCs/>
          <w:sz w:val="24"/>
          <w:szCs w:val="24"/>
          <w:lang w:bidi="fa-IR"/>
        </w:rPr>
        <w:t>Neglect of process</w:t>
      </w:r>
    </w:p>
    <w:p w:rsidR="00DC7775" w:rsidRDefault="00DC7775" w:rsidP="00D7634F">
      <w:pPr>
        <w:spacing w:before="100" w:beforeAutospacing="1" w:after="100" w:afterAutospacing="1" w:line="480" w:lineRule="auto"/>
        <w:rPr>
          <w:rFonts w:ascii="Times New Roman" w:eastAsia="Times New Roman" w:hAnsi="Times New Roman" w:cs="Times New Roman"/>
          <w:sz w:val="24"/>
          <w:szCs w:val="24"/>
        </w:rPr>
      </w:pPr>
      <w:r w:rsidRPr="00DC7775">
        <w:rPr>
          <w:rFonts w:asciiTheme="majorBidi" w:hAnsiTheme="majorBidi" w:cstheme="majorBidi"/>
          <w:sz w:val="24"/>
          <w:szCs w:val="24"/>
        </w:rPr>
        <w:t>Writing scales often assess the final product rather than the writing process. This can lead to an undervaluation of brainstorming, drafting, and revising, which are crucial components of effective writing.</w:t>
      </w:r>
      <w:r w:rsidRPr="00DC7775">
        <w:rPr>
          <w:rFonts w:ascii="Times New Roman" w:eastAsia="Times New Roman" w:hAnsi="Times New Roman" w:cs="Times New Roman"/>
          <w:sz w:val="24"/>
          <w:szCs w:val="24"/>
        </w:rPr>
        <w:t xml:space="preserve"> Many teachers emphasize the significance of the writing process, which includes prewriting, drafting, revising, editing, and publishing. They may argue that neglecting these stages can lead to superficial assessments that fail to capture a student's growth and development as a writer.</w:t>
      </w:r>
    </w:p>
    <w:p w:rsidR="00DC7775" w:rsidRDefault="00DC7775" w:rsidP="00DC7775">
      <w:pPr>
        <w:spacing w:before="100" w:beforeAutospacing="1" w:after="100" w:afterAutospacing="1" w:line="36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Rater # 6: “</w:t>
      </w:r>
      <w:r w:rsidRPr="00DC7775">
        <w:rPr>
          <w:rFonts w:ascii="Times New Roman" w:eastAsia="Times New Roman" w:hAnsi="Times New Roman" w:cs="Times New Roman"/>
          <w:i/>
          <w:iCs/>
          <w:sz w:val="24"/>
          <w:szCs w:val="24"/>
        </w:rPr>
        <w:t>Teachers might advocate for assessments that reflect the iterative nature of writing, encouraging students to engage deeply with their work rather than focusing solely on the final product”.</w:t>
      </w:r>
    </w:p>
    <w:p w:rsidR="00F65B1B" w:rsidRPr="00DC7775" w:rsidRDefault="00F65B1B" w:rsidP="00DC7775">
      <w:pPr>
        <w:spacing w:before="100" w:beforeAutospacing="1" w:after="100" w:afterAutospacing="1" w:line="360" w:lineRule="auto"/>
        <w:rPr>
          <w:rFonts w:ascii="Times New Roman" w:eastAsia="Times New Roman" w:hAnsi="Times New Roman" w:cs="Times New Roman"/>
          <w:b/>
          <w:bCs/>
          <w:sz w:val="28"/>
          <w:szCs w:val="28"/>
        </w:rPr>
      </w:pPr>
      <w:r w:rsidRPr="00F65B1B">
        <w:rPr>
          <w:rFonts w:ascii="Times New Roman" w:eastAsia="Times New Roman" w:hAnsi="Times New Roman" w:cs="Times New Roman"/>
          <w:b/>
          <w:bCs/>
          <w:sz w:val="28"/>
          <w:szCs w:val="28"/>
        </w:rPr>
        <w:t>5. Discussion and conclusion</w:t>
      </w:r>
    </w:p>
    <w:p w:rsidR="00AA68F8" w:rsidRDefault="00F65B1B" w:rsidP="00F65B1B">
      <w:pPr>
        <w:pStyle w:val="NormalWeb"/>
        <w:spacing w:line="480" w:lineRule="auto"/>
      </w:pPr>
      <w:r>
        <w:t xml:space="preserve">Since the introduction of validity by </w:t>
      </w:r>
      <w:proofErr w:type="spellStart"/>
      <w:r>
        <w:t>Messick</w:t>
      </w:r>
      <w:proofErr w:type="spellEnd"/>
      <w:r>
        <w:t xml:space="preserve"> (1989) as an integrated evaluative judgment concerning the extent to which empirical evidence and theoretical justifications substantiate the adequacy and appropriateness of inferences and actions derived from test scores, the topic has gained unprecedented importance. Correspondingly, Weir and Shaw (2007), within their socio-cognitive framework that situates language testing and validation in a contemporary evidence-based paradigm, emphasize the significance of scoring validity as a vital component in providing theoretical, logical, and empirical support for validity claims and arguments regarding the quality and utility of writing assessments. </w:t>
      </w:r>
    </w:p>
    <w:p w:rsidR="00F65B1B" w:rsidRDefault="00F65B1B" w:rsidP="00AA68F8">
      <w:pPr>
        <w:pStyle w:val="NormalWeb"/>
        <w:spacing w:line="480" w:lineRule="auto"/>
        <w:ind w:firstLine="720"/>
      </w:pPr>
      <w:r>
        <w:lastRenderedPageBreak/>
        <w:t>The findings indicated that raters based their subjective and impressionistic evaluations on personal criteria developed and internalized throughout their rating experience. The insights gathered from the interview process revealed that the raters held a strong belief in their evaluations, despite the absence of any explicit rating scale during the assessment. None of the participants mentioned the utilization of a formal rating scale; instead, they appeared to create an ad hoc rating scale influenced by their personal experiences with the rating task. In summary, the current landscape of impressionistic rating practices in Iranian EFL writing assessment can be analyzed on several key grounds.</w:t>
      </w:r>
    </w:p>
    <w:p w:rsidR="00F65B1B" w:rsidRDefault="00F65B1B" w:rsidP="00CB66BD">
      <w:pPr>
        <w:pStyle w:val="NormalWeb"/>
        <w:spacing w:line="480" w:lineRule="auto"/>
      </w:pPr>
      <w:r>
        <w:t xml:space="preserve">The prevailing state of rating practices may be a byproduct of broader educational policies within the EFL context. According to </w:t>
      </w:r>
      <w:proofErr w:type="spellStart"/>
      <w:r>
        <w:t>Fraizer</w:t>
      </w:r>
      <w:proofErr w:type="spellEnd"/>
      <w:r>
        <w:t xml:space="preserve"> (2003), writing assessment is no longer an isolated endeavor within academic institutions; rather, the element of power in the assessment process must be acknowledged (</w:t>
      </w:r>
      <w:proofErr w:type="spellStart"/>
      <w:r>
        <w:t>Huot</w:t>
      </w:r>
      <w:proofErr w:type="spellEnd"/>
      <w:r>
        <w:t xml:space="preserve"> and Williamson, 1997). Writing and its assessment are not given due attention within the EFL curriculum. Pragmatic issues, including increasing student populations, inadequate rater training programs, time constraints, and a significant lack of a structured validation program, have led raters to feel secure in their scoring methods. Consequently, a vague rating environment that combines features of both criterion- and norm-referenced approaches has emerged (</w:t>
      </w:r>
      <w:proofErr w:type="spellStart"/>
      <w:r>
        <w:t>Barkaoui</w:t>
      </w:r>
      <w:proofErr w:type="spellEnd"/>
      <w:r>
        <w:t>, 2007).</w:t>
      </w:r>
      <w:r w:rsidR="00CB66BD" w:rsidRPr="00CB66BD">
        <w:t xml:space="preserve"> </w:t>
      </w:r>
      <w:r w:rsidR="00CB66BD" w:rsidRPr="00BC3D8B">
        <w:t xml:space="preserve">Research consistently underscores the value of personalized feedback in improving the quality of student writing. </w:t>
      </w:r>
      <w:r w:rsidR="00CB66BD">
        <w:t xml:space="preserve">The findings of this study are in line </w:t>
      </w:r>
      <w:proofErr w:type="gramStart"/>
      <w:r w:rsidR="00CB66BD">
        <w:t xml:space="preserve">with </w:t>
      </w:r>
      <w:r w:rsidR="00CB66BD" w:rsidRPr="00BC3D8B">
        <w:t>,</w:t>
      </w:r>
      <w:proofErr w:type="gramEnd"/>
      <w:r w:rsidR="00CB66BD" w:rsidRPr="00BC3D8B">
        <w:t xml:space="preserve"> </w:t>
      </w:r>
      <w:proofErr w:type="spellStart"/>
      <w:r w:rsidR="00CB66BD" w:rsidRPr="00BC3D8B">
        <w:t>Shuguang</w:t>
      </w:r>
      <w:proofErr w:type="spellEnd"/>
      <w:r w:rsidR="00CB66BD" w:rsidRPr="00BC3D8B">
        <w:t xml:space="preserve"> and </w:t>
      </w:r>
      <w:proofErr w:type="spellStart"/>
      <w:r w:rsidR="00CB66BD" w:rsidRPr="00BC3D8B">
        <w:t>Qiufang</w:t>
      </w:r>
      <w:proofErr w:type="spellEnd"/>
      <w:r w:rsidR="00CB66BD" w:rsidRPr="00BC3D8B">
        <w:t xml:space="preserve"> (2018) and </w:t>
      </w:r>
      <w:proofErr w:type="spellStart"/>
      <w:r w:rsidR="00CB66BD" w:rsidRPr="00BC3D8B">
        <w:t>Aliakbar</w:t>
      </w:r>
      <w:proofErr w:type="spellEnd"/>
      <w:r w:rsidR="00CB66BD" w:rsidRPr="00BC3D8B">
        <w:t xml:space="preserve"> et al. (2023) found that students place a high value on detailed feedback, which fosters a sense of ownership over their writing. Furthermore, they noted that teacher feedback addresses not only immediate writing challenges but also contributes to long-term skill development. Nevertheless, despite its recognized importance, inconsistencies in feedback quality present a significant obstacle. </w:t>
      </w:r>
      <w:r w:rsidR="00CB66BD">
        <w:rPr>
          <w:rFonts w:hint="cs"/>
          <w:rtl/>
        </w:rPr>
        <w:t xml:space="preserve"> </w:t>
      </w:r>
    </w:p>
    <w:p w:rsidR="00F65B1B" w:rsidRDefault="00F65B1B" w:rsidP="00F65B1B">
      <w:pPr>
        <w:pStyle w:val="NormalWeb"/>
        <w:spacing w:line="480" w:lineRule="auto"/>
      </w:pPr>
      <w:r>
        <w:lastRenderedPageBreak/>
        <w:t>The majority of raters in this study expressed favorable attitudes towards the implementation of rating scales, as they desire reliable and valid assessments through such tools. Numerous studies have indicated that rater assessments tend to be more reliable when a scale is utilized (</w:t>
      </w:r>
      <w:proofErr w:type="spellStart"/>
      <w:r>
        <w:t>Jonsson</w:t>
      </w:r>
      <w:proofErr w:type="spellEnd"/>
      <w:r>
        <w:t xml:space="preserve"> &amp; </w:t>
      </w:r>
      <w:proofErr w:type="spellStart"/>
      <w:r>
        <w:t>Svingby</w:t>
      </w:r>
      <w:proofErr w:type="spellEnd"/>
      <w:r>
        <w:t xml:space="preserve">, 2001; </w:t>
      </w:r>
      <w:proofErr w:type="spellStart"/>
      <w:r>
        <w:t>Silvestri</w:t>
      </w:r>
      <w:proofErr w:type="spellEnd"/>
      <w:r>
        <w:t xml:space="preserve"> &amp; </w:t>
      </w:r>
      <w:proofErr w:type="spellStart"/>
      <w:r>
        <w:t>Oescher</w:t>
      </w:r>
      <w:proofErr w:type="spellEnd"/>
      <w:r>
        <w:t>, 2006). Nonetheless, all raters in this study contended that any rating scale employed must be tailored to suit the specific context. They argued that the unmediated application of rating scales could reveal a latent conflict between the theoretical assumptions underlying these scales and the realities of the assessment context.</w:t>
      </w:r>
    </w:p>
    <w:p w:rsidR="00F65B1B" w:rsidRDefault="00F65B1B" w:rsidP="00F65B1B">
      <w:pPr>
        <w:pStyle w:val="NormalWeb"/>
        <w:spacing w:line="480" w:lineRule="auto"/>
      </w:pPr>
      <w:r>
        <w:t>Consequently, the current practices surrounding the empirical development of rating scales have been motivated by strong contextual factors. Doubts regarding the assumptions inherent in rating scales (McNamara, 1996; Norton, 2003), low psychometric quality profiles (</w:t>
      </w:r>
      <w:proofErr w:type="spellStart"/>
      <w:r>
        <w:t>Weigle</w:t>
      </w:r>
      <w:proofErr w:type="spellEnd"/>
      <w:r>
        <w:t xml:space="preserve">, 2002; </w:t>
      </w:r>
      <w:proofErr w:type="spellStart"/>
      <w:r>
        <w:t>Moskal</w:t>
      </w:r>
      <w:proofErr w:type="spellEnd"/>
      <w:r>
        <w:t xml:space="preserve"> &amp; Leyden, 2000), and the ethical accountability movement in language testing (Hamp-Lyons, 2001; Norton, 1997; </w:t>
      </w:r>
      <w:proofErr w:type="spellStart"/>
      <w:r>
        <w:t>Shohamy</w:t>
      </w:r>
      <w:proofErr w:type="spellEnd"/>
      <w:r>
        <w:t>, 1993) have collectively laid the groundwork for an empirical exploration of rating scales.</w:t>
      </w:r>
    </w:p>
    <w:p w:rsidR="00F65B1B" w:rsidRDefault="00F65B1B" w:rsidP="00F65B1B">
      <w:pPr>
        <w:pStyle w:val="NormalWeb"/>
        <w:spacing w:line="480" w:lineRule="auto"/>
      </w:pPr>
      <w:r>
        <w:br/>
        <w:t>The primary objective of this study was to examine whether Iranian EFL writing raters employed any form of rating scale in their assessments or relied on their impressionistic and subjective evaluations. The research question guiding this inquiry was:</w:t>
      </w:r>
      <w:r>
        <w:br/>
        <w:t>(1) Is there any rating scale in use among Iranian EFL writing raters?</w:t>
      </w:r>
    </w:p>
    <w:p w:rsidR="00F65B1B" w:rsidRDefault="00F65B1B" w:rsidP="00F65B1B">
      <w:pPr>
        <w:pStyle w:val="NormalWeb"/>
        <w:spacing w:line="480" w:lineRule="auto"/>
      </w:pPr>
      <w:r>
        <w:t>The results indicate a problematic situation characterized by vague rating practices, wherein writing assessment is perceived as a highly individualistic and impressionistic endeavor, devoid of any explicit rating scale. Consequently, the first null hypothesis of this study was accepted.</w:t>
      </w:r>
    </w:p>
    <w:p w:rsidR="00F65B1B" w:rsidRDefault="00F65B1B" w:rsidP="00F65B1B">
      <w:pPr>
        <w:pStyle w:val="NormalWeb"/>
        <w:spacing w:line="480" w:lineRule="auto"/>
      </w:pPr>
      <w:r>
        <w:lastRenderedPageBreak/>
        <w:t>In conclusion, two major recommendations emerge from this study. Given the increasing significance of written literacy as a key educational outcome in language learning, it is imperative that higher education institutions prioritize the establishment of writing evaluation courses.</w:t>
      </w:r>
    </w:p>
    <w:p w:rsidR="00F65B1B" w:rsidRDefault="00F65B1B" w:rsidP="00F65B1B">
      <w:pPr>
        <w:pStyle w:val="NormalWeb"/>
        <w:spacing w:line="480" w:lineRule="auto"/>
      </w:pPr>
      <w:r>
        <w:t>As an initial measure, revising assessment procedures and enhancing the professional development of composition instructors through rater training programs would address the current disorganized state of writing assessment.</w:t>
      </w:r>
    </w:p>
    <w:p w:rsidR="00F65B1B" w:rsidRDefault="00F65B1B" w:rsidP="00F65B1B">
      <w:pPr>
        <w:pStyle w:val="NormalWeb"/>
        <w:spacing w:line="480" w:lineRule="auto"/>
      </w:pPr>
      <w:r>
        <w:t>Furthermore, the challenges identified in this study underscore the necessity for the development of a localized rating instrument tailored to the specific context. The findings highlight that, in addition to the continuous examination and evaluation of the underlying assumptions of assessment procedures, a rating scale that accommodates the unique aspects of each assessment context is essential for achieving more valid results.</w:t>
      </w:r>
    </w:p>
    <w:p w:rsidR="00F65B1B" w:rsidRDefault="00F65B1B" w:rsidP="00F65B1B">
      <w:pPr>
        <w:pStyle w:val="NormalWeb"/>
        <w:spacing w:line="480" w:lineRule="auto"/>
      </w:pPr>
      <w:r>
        <w:t>Thus, any recommendations aimed at enhancing objectivity in the rating practices within the Iranian writing assessment context should be approached with careful consideration.</w:t>
      </w:r>
    </w:p>
    <w:p w:rsidR="00761EE1" w:rsidRDefault="00761EE1" w:rsidP="00F65B1B">
      <w:pPr>
        <w:pStyle w:val="NormalWeb"/>
        <w:spacing w:line="480" w:lineRule="auto"/>
      </w:pPr>
    </w:p>
    <w:p w:rsidR="00761EE1" w:rsidRDefault="00761EE1" w:rsidP="00F65B1B">
      <w:pPr>
        <w:pStyle w:val="NormalWeb"/>
        <w:spacing w:line="480" w:lineRule="auto"/>
      </w:pPr>
    </w:p>
    <w:p w:rsidR="00761EE1" w:rsidRDefault="00761EE1" w:rsidP="00F65B1B">
      <w:pPr>
        <w:pStyle w:val="NormalWeb"/>
        <w:spacing w:line="480" w:lineRule="auto"/>
      </w:pPr>
    </w:p>
    <w:p w:rsidR="00761EE1" w:rsidRDefault="00761EE1" w:rsidP="00F65B1B">
      <w:pPr>
        <w:pStyle w:val="NormalWeb"/>
        <w:spacing w:line="480" w:lineRule="auto"/>
      </w:pPr>
    </w:p>
    <w:p w:rsidR="00761EE1" w:rsidRDefault="00761EE1" w:rsidP="00F65B1B">
      <w:pPr>
        <w:pStyle w:val="NormalWeb"/>
        <w:spacing w:line="480" w:lineRule="auto"/>
      </w:pPr>
    </w:p>
    <w:p w:rsidR="00761EE1" w:rsidRDefault="00761EE1" w:rsidP="00761EE1">
      <w:pPr>
        <w:bidi/>
        <w:spacing w:after="200" w:line="276" w:lineRule="auto"/>
        <w:jc w:val="right"/>
        <w:rPr>
          <w:rFonts w:ascii="Times New Roman" w:eastAsia="Calibri" w:hAnsi="Times New Roman" w:cs="Times New Roman"/>
          <w:b/>
          <w:bCs/>
          <w:sz w:val="24"/>
          <w:szCs w:val="24"/>
          <w:lang w:bidi="fa-IR"/>
        </w:rPr>
      </w:pPr>
      <w:r w:rsidRPr="00761EE1">
        <w:rPr>
          <w:rFonts w:ascii="Times New Roman" w:eastAsia="Calibri" w:hAnsi="Times New Roman" w:cs="Times New Roman"/>
          <w:b/>
          <w:bCs/>
          <w:sz w:val="24"/>
          <w:szCs w:val="24"/>
          <w:lang w:bidi="fa-IR"/>
        </w:rPr>
        <w:lastRenderedPageBreak/>
        <w:t>References</w:t>
      </w:r>
    </w:p>
    <w:p w:rsidR="00EE7B3F" w:rsidRPr="00EE7B3F" w:rsidRDefault="00EE7B3F" w:rsidP="00EE7B3F">
      <w:pPr>
        <w:spacing w:after="20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Aliakbar</w:t>
      </w:r>
      <w:proofErr w:type="spellEnd"/>
      <w:r w:rsidRPr="00EE7B3F">
        <w:rPr>
          <w:rFonts w:asciiTheme="majorBidi" w:eastAsia="Calibri" w:hAnsiTheme="majorBidi" w:cstheme="majorBidi"/>
          <w:sz w:val="24"/>
          <w:szCs w:val="24"/>
          <w:lang w:bidi="fa-IR"/>
        </w:rPr>
        <w:t xml:space="preserve">, M., </w:t>
      </w:r>
      <w:proofErr w:type="spellStart"/>
      <w:r w:rsidRPr="00EE7B3F">
        <w:rPr>
          <w:rFonts w:asciiTheme="majorBidi" w:eastAsia="Calibri" w:hAnsiTheme="majorBidi" w:cstheme="majorBidi"/>
          <w:sz w:val="24"/>
          <w:szCs w:val="24"/>
          <w:lang w:bidi="fa-IR"/>
        </w:rPr>
        <w:t>Yasini</w:t>
      </w:r>
      <w:proofErr w:type="spellEnd"/>
      <w:r w:rsidRPr="00EE7B3F">
        <w:rPr>
          <w:rFonts w:asciiTheme="majorBidi" w:eastAsia="Calibri" w:hAnsiTheme="majorBidi" w:cstheme="majorBidi"/>
          <w:sz w:val="24"/>
          <w:szCs w:val="24"/>
          <w:lang w:bidi="fa-IR"/>
        </w:rPr>
        <w:t xml:space="preserve">, A., &amp; </w:t>
      </w:r>
      <w:proofErr w:type="spellStart"/>
      <w:r w:rsidRPr="00EE7B3F">
        <w:rPr>
          <w:rFonts w:asciiTheme="majorBidi" w:eastAsia="Calibri" w:hAnsiTheme="majorBidi" w:cstheme="majorBidi"/>
          <w:sz w:val="24"/>
          <w:szCs w:val="24"/>
          <w:lang w:bidi="fa-IR"/>
        </w:rPr>
        <w:t>Sadeghi</w:t>
      </w:r>
      <w:proofErr w:type="spellEnd"/>
      <w:r w:rsidRPr="00EE7B3F">
        <w:rPr>
          <w:rFonts w:asciiTheme="majorBidi" w:eastAsia="Calibri" w:hAnsiTheme="majorBidi" w:cstheme="majorBidi"/>
          <w:sz w:val="24"/>
          <w:szCs w:val="24"/>
          <w:lang w:bidi="fa-IR"/>
        </w:rPr>
        <w:t xml:space="preserve">, S. (2023). Iranian EFL Teachers’ Classroom Assessment </w:t>
      </w:r>
      <w:proofErr w:type="spellStart"/>
      <w:proofErr w:type="gramStart"/>
      <w:r w:rsidRPr="00EE7B3F">
        <w:rPr>
          <w:rFonts w:asciiTheme="majorBidi" w:eastAsia="Calibri" w:hAnsiTheme="majorBidi" w:cstheme="majorBidi"/>
          <w:sz w:val="24"/>
          <w:szCs w:val="24"/>
          <w:lang w:bidi="fa-IR"/>
        </w:rPr>
        <w:t>Practices:Discrepancy</w:t>
      </w:r>
      <w:proofErr w:type="spellEnd"/>
      <w:proofErr w:type="gramEnd"/>
      <w:r w:rsidRPr="00EE7B3F">
        <w:rPr>
          <w:rFonts w:asciiTheme="majorBidi" w:eastAsia="Calibri" w:hAnsiTheme="majorBidi" w:cstheme="majorBidi"/>
          <w:sz w:val="24"/>
          <w:szCs w:val="24"/>
          <w:lang w:bidi="fa-IR"/>
        </w:rPr>
        <w:t xml:space="preserve"> between Theory and Practice. International Journal of Language Testing, 13(2). 149–169. https://doi.org/10.22034/ijlt.2023.394374.1252</w:t>
      </w:r>
    </w:p>
    <w:p w:rsidR="00EE7B3F" w:rsidRPr="00EE7B3F" w:rsidRDefault="00EE7B3F" w:rsidP="00EE7B3F">
      <w:pPr>
        <w:spacing w:after="200" w:line="360" w:lineRule="auto"/>
        <w:rPr>
          <w:rFonts w:asciiTheme="majorBidi" w:eastAsia="Calibri" w:hAnsiTheme="majorBidi" w:cstheme="majorBidi"/>
          <w:sz w:val="24"/>
          <w:szCs w:val="24"/>
          <w:rtl/>
          <w:lang w:bidi="fa-IR"/>
        </w:rPr>
      </w:pPr>
      <w:proofErr w:type="spellStart"/>
      <w:r w:rsidRPr="00EE7B3F">
        <w:rPr>
          <w:rFonts w:asciiTheme="majorBidi" w:eastAsia="Calibri" w:hAnsiTheme="majorBidi" w:cstheme="majorBidi"/>
          <w:sz w:val="24"/>
          <w:szCs w:val="24"/>
          <w:lang w:bidi="fa-IR"/>
        </w:rPr>
        <w:t>Ataizi</w:t>
      </w:r>
      <w:proofErr w:type="spellEnd"/>
      <w:r w:rsidRPr="00EE7B3F">
        <w:rPr>
          <w:rFonts w:asciiTheme="majorBidi" w:eastAsia="Calibri" w:hAnsiTheme="majorBidi" w:cstheme="majorBidi"/>
          <w:sz w:val="24"/>
          <w:szCs w:val="24"/>
          <w:lang w:bidi="fa-IR"/>
        </w:rPr>
        <w:t xml:space="preserve">, &amp; </w:t>
      </w:r>
      <w:proofErr w:type="spellStart"/>
      <w:r w:rsidRPr="00EE7B3F">
        <w:rPr>
          <w:rFonts w:asciiTheme="majorBidi" w:eastAsia="Calibri" w:hAnsiTheme="majorBidi" w:cstheme="majorBidi"/>
          <w:sz w:val="24"/>
          <w:szCs w:val="24"/>
          <w:lang w:bidi="fa-IR"/>
        </w:rPr>
        <w:t>Aksak</w:t>
      </w:r>
      <w:proofErr w:type="spellEnd"/>
      <w:r w:rsidRPr="00EE7B3F">
        <w:rPr>
          <w:rFonts w:asciiTheme="majorBidi" w:eastAsia="Calibri" w:hAnsiTheme="majorBidi" w:cstheme="majorBidi"/>
          <w:sz w:val="24"/>
          <w:szCs w:val="24"/>
          <w:lang w:bidi="fa-IR"/>
        </w:rPr>
        <w:t>. (2021). Teaching writing skills in EFL classes with blending learning. Journal of Educational Technology and Online Learning, 4(4), 822–834. https://doi.org/10.31681/jetol.932682</w:t>
      </w:r>
    </w:p>
    <w:p w:rsidR="00EE7B3F" w:rsidRPr="00EE7B3F" w:rsidRDefault="00EE7B3F" w:rsidP="00EE7B3F">
      <w:pPr>
        <w:bidi/>
        <w:spacing w:after="200" w:line="360" w:lineRule="auto"/>
        <w:jc w:val="right"/>
        <w:rPr>
          <w:rFonts w:asciiTheme="majorBidi" w:eastAsia="Calibri" w:hAnsiTheme="majorBidi" w:cstheme="majorBidi"/>
          <w:color w:val="0000FF"/>
          <w:sz w:val="24"/>
          <w:szCs w:val="24"/>
          <w:u w:val="single"/>
          <w:lang w:bidi="fa-IR"/>
        </w:rPr>
      </w:pPr>
      <w:proofErr w:type="spellStart"/>
      <w:r w:rsidRPr="00EE7B3F">
        <w:rPr>
          <w:rFonts w:asciiTheme="majorBidi" w:eastAsia="Calibri" w:hAnsiTheme="majorBidi" w:cstheme="majorBidi"/>
          <w:sz w:val="24"/>
          <w:szCs w:val="24"/>
          <w:lang w:bidi="fa-IR"/>
        </w:rPr>
        <w:t>Barkaoui</w:t>
      </w:r>
      <w:proofErr w:type="spellEnd"/>
      <w:r w:rsidRPr="00EE7B3F">
        <w:rPr>
          <w:rFonts w:asciiTheme="majorBidi" w:eastAsia="Calibri" w:hAnsiTheme="majorBidi" w:cstheme="majorBidi"/>
          <w:sz w:val="24"/>
          <w:szCs w:val="24"/>
          <w:lang w:bidi="fa-IR"/>
        </w:rPr>
        <w:t xml:space="preserve">, K. (2007). Rating scale impact on EFL essay marking: A mixed – method study. Assessing Writing, 12(2), 86-107. </w:t>
      </w:r>
      <w:hyperlink r:id="rId5" w:history="1">
        <w:r w:rsidRPr="00EE7B3F">
          <w:rPr>
            <w:rFonts w:asciiTheme="majorBidi" w:eastAsia="Calibri" w:hAnsiTheme="majorBidi" w:cstheme="majorBidi"/>
            <w:color w:val="0000FF"/>
            <w:sz w:val="24"/>
            <w:szCs w:val="24"/>
            <w:u w:val="single"/>
            <w:lang w:bidi="fa-IR"/>
          </w:rPr>
          <w:t>http://dx.doi.org/10.1016/j.asw.2007.07.001</w:t>
        </w:r>
      </w:hyperlink>
    </w:p>
    <w:p w:rsidR="00EE7B3F" w:rsidRPr="00EE7B3F" w:rsidRDefault="00EE7B3F" w:rsidP="00EE7B3F">
      <w:pPr>
        <w:spacing w:after="20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Barrot</w:t>
      </w:r>
      <w:proofErr w:type="spellEnd"/>
      <w:r w:rsidRPr="00EE7B3F">
        <w:rPr>
          <w:rFonts w:asciiTheme="majorBidi" w:eastAsia="Calibri" w:hAnsiTheme="majorBidi" w:cstheme="majorBidi"/>
          <w:sz w:val="24"/>
          <w:szCs w:val="24"/>
          <w:lang w:bidi="fa-IR"/>
        </w:rPr>
        <w:t>, J. S. (2024). Trends in automated writing evaluation systems research for teaching, learning, and</w:t>
      </w:r>
    </w:p>
    <w:p w:rsidR="00EE7B3F" w:rsidRPr="00EE7B3F" w:rsidRDefault="00EE7B3F" w:rsidP="00EE7B3F">
      <w:pPr>
        <w:spacing w:after="200" w:line="360" w:lineRule="auto"/>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assessment: A bibliometric analysis. Education and Information Technologies, 29(6), 7155–7179.</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https://doi.org/10.1007/s10639-023-12083-y</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Dochy</w:t>
      </w:r>
      <w:proofErr w:type="spellEnd"/>
      <w:r w:rsidRPr="00EE7B3F">
        <w:rPr>
          <w:rFonts w:asciiTheme="majorBidi" w:eastAsia="Calibri" w:hAnsiTheme="majorBidi" w:cstheme="majorBidi"/>
          <w:sz w:val="24"/>
          <w:szCs w:val="24"/>
          <w:lang w:bidi="fa-IR"/>
        </w:rPr>
        <w:t xml:space="preserve">, F., (2006). The use of self-, peer and co-assessment in higher education: a review. Studies in Higher Education, 24, 331-350. </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 xml:space="preserve">Engelhard, G. (1994). Examining rater errors in the assessment of written composition with a many-faceted </w:t>
      </w:r>
      <w:proofErr w:type="spellStart"/>
      <w:r w:rsidRPr="00EE7B3F">
        <w:rPr>
          <w:rFonts w:asciiTheme="majorBidi" w:eastAsia="Calibri" w:hAnsiTheme="majorBidi" w:cstheme="majorBidi"/>
          <w:sz w:val="24"/>
          <w:szCs w:val="24"/>
          <w:lang w:bidi="fa-IR"/>
        </w:rPr>
        <w:t>Rasch</w:t>
      </w:r>
      <w:proofErr w:type="spellEnd"/>
      <w:r w:rsidRPr="00EE7B3F">
        <w:rPr>
          <w:rFonts w:asciiTheme="majorBidi" w:eastAsia="Calibri" w:hAnsiTheme="majorBidi" w:cstheme="majorBidi"/>
          <w:sz w:val="24"/>
          <w:szCs w:val="24"/>
          <w:lang w:bidi="fa-IR"/>
        </w:rPr>
        <w:t xml:space="preserve"> model. Journal of Educational Measurement, 31(2), 93-112. </w:t>
      </w:r>
    </w:p>
    <w:p w:rsidR="00EE7B3F" w:rsidRPr="00EE7B3F" w:rsidRDefault="00EE7B3F" w:rsidP="00EE7B3F">
      <w:pPr>
        <w:spacing w:after="20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Farazouli</w:t>
      </w:r>
      <w:proofErr w:type="spellEnd"/>
      <w:r w:rsidRPr="00EE7B3F">
        <w:rPr>
          <w:rFonts w:asciiTheme="majorBidi" w:eastAsia="Calibri" w:hAnsiTheme="majorBidi" w:cstheme="majorBidi"/>
          <w:sz w:val="24"/>
          <w:szCs w:val="24"/>
          <w:lang w:bidi="fa-IR"/>
        </w:rPr>
        <w:t xml:space="preserve">, A., </w:t>
      </w:r>
      <w:proofErr w:type="spellStart"/>
      <w:r w:rsidRPr="00EE7B3F">
        <w:rPr>
          <w:rFonts w:asciiTheme="majorBidi" w:eastAsia="Calibri" w:hAnsiTheme="majorBidi" w:cstheme="majorBidi"/>
          <w:sz w:val="24"/>
          <w:szCs w:val="24"/>
          <w:lang w:bidi="fa-IR"/>
        </w:rPr>
        <w:t>Cerratto-Pargman</w:t>
      </w:r>
      <w:proofErr w:type="spellEnd"/>
      <w:r w:rsidRPr="00EE7B3F">
        <w:rPr>
          <w:rFonts w:asciiTheme="majorBidi" w:eastAsia="Calibri" w:hAnsiTheme="majorBidi" w:cstheme="majorBidi"/>
          <w:sz w:val="24"/>
          <w:szCs w:val="24"/>
          <w:lang w:bidi="fa-IR"/>
        </w:rPr>
        <w:t xml:space="preserve">, T., </w:t>
      </w:r>
      <w:proofErr w:type="spellStart"/>
      <w:r w:rsidRPr="00EE7B3F">
        <w:rPr>
          <w:rFonts w:asciiTheme="majorBidi" w:eastAsia="Calibri" w:hAnsiTheme="majorBidi" w:cstheme="majorBidi"/>
          <w:sz w:val="24"/>
          <w:szCs w:val="24"/>
          <w:lang w:bidi="fa-IR"/>
        </w:rPr>
        <w:t>Bolander-Laksov</w:t>
      </w:r>
      <w:proofErr w:type="spellEnd"/>
      <w:r w:rsidRPr="00EE7B3F">
        <w:rPr>
          <w:rFonts w:asciiTheme="majorBidi" w:eastAsia="Calibri" w:hAnsiTheme="majorBidi" w:cstheme="majorBidi"/>
          <w:sz w:val="24"/>
          <w:szCs w:val="24"/>
          <w:lang w:bidi="fa-IR"/>
        </w:rPr>
        <w:t xml:space="preserve">, K., &amp; McGrath, C. (2024). Hello GPT! Goodbye home examination? An exploratory study of AI </w:t>
      </w:r>
      <w:proofErr w:type="spellStart"/>
      <w:r w:rsidRPr="00EE7B3F">
        <w:rPr>
          <w:rFonts w:asciiTheme="majorBidi" w:eastAsia="Calibri" w:hAnsiTheme="majorBidi" w:cstheme="majorBidi"/>
          <w:sz w:val="24"/>
          <w:szCs w:val="24"/>
          <w:lang w:bidi="fa-IR"/>
        </w:rPr>
        <w:t>chatbots</w:t>
      </w:r>
      <w:proofErr w:type="spellEnd"/>
      <w:r w:rsidRPr="00EE7B3F">
        <w:rPr>
          <w:rFonts w:asciiTheme="majorBidi" w:eastAsia="Calibri" w:hAnsiTheme="majorBidi" w:cstheme="majorBidi"/>
          <w:sz w:val="24"/>
          <w:szCs w:val="24"/>
          <w:lang w:bidi="fa-IR"/>
        </w:rPr>
        <w:t xml:space="preserve"> impact on university teachers’ assessment </w:t>
      </w:r>
      <w:proofErr w:type="spellStart"/>
      <w:proofErr w:type="gramStart"/>
      <w:r w:rsidRPr="00EE7B3F">
        <w:rPr>
          <w:rFonts w:asciiTheme="majorBidi" w:eastAsia="Calibri" w:hAnsiTheme="majorBidi" w:cstheme="majorBidi"/>
          <w:sz w:val="24"/>
          <w:szCs w:val="24"/>
          <w:lang w:bidi="fa-IR"/>
        </w:rPr>
        <w:t>practices.Assessment</w:t>
      </w:r>
      <w:proofErr w:type="spellEnd"/>
      <w:proofErr w:type="gramEnd"/>
      <w:r w:rsidRPr="00EE7B3F">
        <w:rPr>
          <w:rFonts w:asciiTheme="majorBidi" w:eastAsia="Calibri" w:hAnsiTheme="majorBidi" w:cstheme="majorBidi"/>
          <w:sz w:val="24"/>
          <w:szCs w:val="24"/>
          <w:lang w:bidi="fa-IR"/>
        </w:rPr>
        <w:t xml:space="preserve"> and Evaluation in Higher Education, 49(3), 363–375.</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https://doi.org/10.1080/02602938.2023.2241676</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Fraizer</w:t>
      </w:r>
      <w:proofErr w:type="spellEnd"/>
      <w:r w:rsidRPr="00EE7B3F">
        <w:rPr>
          <w:rFonts w:asciiTheme="majorBidi" w:eastAsia="Calibri" w:hAnsiTheme="majorBidi" w:cstheme="majorBidi"/>
          <w:sz w:val="24"/>
          <w:szCs w:val="24"/>
          <w:lang w:bidi="fa-IR"/>
        </w:rPr>
        <w:t xml:space="preserve">, D. (2003). The Politics of High-Stakes writing assessment in Massachusetts why inventing a better assessment model is not enough. Journal of writing assessment, 1(2), 105-121. </w:t>
      </w:r>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Fulcher, G. (1996c). Testing tasks: Issues in task design and the group oral. Language Testing, 13,23-51</w:t>
      </w:r>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lastRenderedPageBreak/>
        <w:t xml:space="preserve">Fulcher, </w:t>
      </w:r>
      <w:proofErr w:type="gramStart"/>
      <w:r w:rsidRPr="00EE7B3F">
        <w:rPr>
          <w:rFonts w:asciiTheme="majorBidi" w:eastAsia="Calibri" w:hAnsiTheme="majorBidi" w:cstheme="majorBidi"/>
          <w:sz w:val="24"/>
          <w:szCs w:val="24"/>
          <w:lang w:bidi="fa-IR"/>
        </w:rPr>
        <w:t>G.(</w:t>
      </w:r>
      <w:proofErr w:type="gramEnd"/>
      <w:r w:rsidRPr="00EE7B3F">
        <w:rPr>
          <w:rFonts w:asciiTheme="majorBidi" w:eastAsia="Calibri" w:hAnsiTheme="majorBidi" w:cstheme="majorBidi"/>
          <w:sz w:val="24"/>
          <w:szCs w:val="24"/>
          <w:lang w:bidi="fa-IR"/>
        </w:rPr>
        <w:t xml:space="preserve">1996). Does thick description lead to smart test? A date-based approach to rating scale construction. Language Testing, 13(2), 208-238. </w:t>
      </w:r>
      <w:hyperlink r:id="rId6" w:history="1">
        <w:r w:rsidRPr="00EE7B3F">
          <w:rPr>
            <w:rStyle w:val="Hyperlink"/>
            <w:rFonts w:asciiTheme="majorBidi" w:eastAsia="Calibri" w:hAnsiTheme="majorBidi" w:cstheme="majorBidi"/>
            <w:sz w:val="24"/>
            <w:szCs w:val="24"/>
            <w:lang w:bidi="fa-IR"/>
          </w:rPr>
          <w:t>http://dx.doi.org/10.1177/026553229601300205</w:t>
        </w:r>
      </w:hyperlink>
    </w:p>
    <w:p w:rsidR="00EE7B3F" w:rsidRPr="00EE7B3F" w:rsidRDefault="00EE7B3F" w:rsidP="00EE7B3F">
      <w:pPr>
        <w:autoSpaceDE w:val="0"/>
        <w:autoSpaceDN w:val="0"/>
        <w:adjustRightInd w:val="0"/>
        <w:spacing w:after="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Gan</w:t>
      </w:r>
      <w:proofErr w:type="spellEnd"/>
      <w:r w:rsidRPr="00EE7B3F">
        <w:rPr>
          <w:rFonts w:asciiTheme="majorBidi" w:eastAsia="Calibri" w:hAnsiTheme="majorBidi" w:cstheme="majorBidi"/>
          <w:sz w:val="24"/>
          <w:szCs w:val="24"/>
          <w:lang w:bidi="fa-IR"/>
        </w:rPr>
        <w:t>, Z., He, J., &amp; Liu, F. (2019). Understanding classroom assessment practices and learning motivation in secondary EFL students. Journal of Asia TEFL, 16(3), 783–800.</w:t>
      </w:r>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sz w:val="24"/>
          <w:szCs w:val="24"/>
          <w:lang w:bidi="fa-IR"/>
        </w:rPr>
      </w:pPr>
      <w:hyperlink r:id="rId7" w:history="1">
        <w:r w:rsidRPr="00EE7B3F">
          <w:rPr>
            <w:rStyle w:val="Hyperlink"/>
            <w:rFonts w:asciiTheme="majorBidi" w:eastAsia="Calibri" w:hAnsiTheme="majorBidi" w:cstheme="majorBidi"/>
            <w:sz w:val="24"/>
            <w:szCs w:val="24"/>
            <w:lang w:bidi="fa-IR"/>
          </w:rPr>
          <w:t>https://doi.org/10.18823/asiatefl.2019.16.3.2.783</w:t>
        </w:r>
      </w:hyperlink>
    </w:p>
    <w:p w:rsidR="00EE7B3F" w:rsidRPr="00EE7B3F" w:rsidRDefault="00EE7B3F" w:rsidP="00EE7B3F">
      <w:pPr>
        <w:autoSpaceDE w:val="0"/>
        <w:autoSpaceDN w:val="0"/>
        <w:adjustRightInd w:val="0"/>
        <w:spacing w:after="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Gan</w:t>
      </w:r>
      <w:proofErr w:type="spellEnd"/>
      <w:r w:rsidRPr="00EE7B3F">
        <w:rPr>
          <w:rFonts w:asciiTheme="majorBidi" w:eastAsia="Calibri" w:hAnsiTheme="majorBidi" w:cstheme="majorBidi"/>
          <w:sz w:val="24"/>
          <w:szCs w:val="24"/>
          <w:lang w:bidi="fa-IR"/>
        </w:rPr>
        <w:t>, Z., An, Z., &amp; Liu, F. (2021). Teacher feedback practices, student feedback motivation, and feedback behavior: how are they associated with learning outcomes? Frontiers in Psychology, 12(1), 1–14.</w:t>
      </w:r>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https://doi.org/10.3389/fpsyg.2021.697045</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 xml:space="preserve">Hamp-Lyons, L. (2001). Ethics, fairness and developments in language testing. Studies in Language testing, 9, 30-34. Cambridge: Cambridge university Press. </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 xml:space="preserve">Hamp-Lyons, L. (1996). </w:t>
      </w:r>
      <w:proofErr w:type="spellStart"/>
      <w:r w:rsidRPr="00EE7B3F">
        <w:rPr>
          <w:rFonts w:asciiTheme="majorBidi" w:eastAsia="Calibri" w:hAnsiTheme="majorBidi" w:cstheme="majorBidi"/>
          <w:sz w:val="24"/>
          <w:szCs w:val="24"/>
          <w:lang w:bidi="fa-IR"/>
        </w:rPr>
        <w:t>Etichal</w:t>
      </w:r>
      <w:proofErr w:type="spellEnd"/>
      <w:r w:rsidRPr="00EE7B3F">
        <w:rPr>
          <w:rFonts w:asciiTheme="majorBidi" w:eastAsia="Calibri" w:hAnsiTheme="majorBidi" w:cstheme="majorBidi"/>
          <w:sz w:val="24"/>
          <w:szCs w:val="24"/>
          <w:lang w:bidi="fa-IR"/>
        </w:rPr>
        <w:t xml:space="preserve"> test preparation practice: The case of the TOEFL. Paper presented at the 18</w:t>
      </w:r>
      <w:r w:rsidRPr="00EE7B3F">
        <w:rPr>
          <w:rFonts w:asciiTheme="majorBidi" w:eastAsia="Calibri" w:hAnsiTheme="majorBidi" w:cstheme="majorBidi"/>
          <w:sz w:val="24"/>
          <w:szCs w:val="24"/>
          <w:vertAlign w:val="superscript"/>
          <w:lang w:bidi="fa-IR"/>
        </w:rPr>
        <w:t>th</w:t>
      </w:r>
      <w:r w:rsidRPr="00EE7B3F">
        <w:rPr>
          <w:rFonts w:asciiTheme="majorBidi" w:eastAsia="Calibri" w:hAnsiTheme="majorBidi" w:cstheme="majorBidi"/>
          <w:sz w:val="24"/>
          <w:szCs w:val="24"/>
          <w:lang w:bidi="fa-IR"/>
        </w:rPr>
        <w:t xml:space="preserve"> Annual Language Testing Research Colloquium, Tampere, Finland. Retrieved </w:t>
      </w:r>
      <w:proofErr w:type="gramStart"/>
      <w:r w:rsidRPr="00EE7B3F">
        <w:rPr>
          <w:rFonts w:asciiTheme="majorBidi" w:eastAsia="Calibri" w:hAnsiTheme="majorBidi" w:cstheme="majorBidi"/>
          <w:sz w:val="24"/>
          <w:szCs w:val="24"/>
          <w:lang w:bidi="fa-IR"/>
        </w:rPr>
        <w:t>from :</w:t>
      </w:r>
      <w:proofErr w:type="gramEnd"/>
      <w:r w:rsidRPr="00EE7B3F">
        <w:rPr>
          <w:rFonts w:asciiTheme="majorBidi" w:eastAsia="Calibri" w:hAnsiTheme="majorBidi" w:cstheme="majorBidi"/>
          <w:sz w:val="24"/>
          <w:szCs w:val="24"/>
          <w:lang w:bidi="fa-IR"/>
        </w:rPr>
        <w:t xml:space="preserve"> URL: http: //dx.doi.org/10.5539/</w:t>
      </w:r>
      <w:proofErr w:type="spellStart"/>
      <w:r w:rsidRPr="00EE7B3F">
        <w:rPr>
          <w:rFonts w:asciiTheme="majorBidi" w:eastAsia="Calibri" w:hAnsiTheme="majorBidi" w:cstheme="majorBidi"/>
          <w:sz w:val="24"/>
          <w:szCs w:val="24"/>
          <w:lang w:bidi="fa-IR"/>
        </w:rPr>
        <w:t>elt</w:t>
      </w:r>
      <w:proofErr w:type="spellEnd"/>
      <w:r w:rsidRPr="00EE7B3F">
        <w:rPr>
          <w:rFonts w:asciiTheme="majorBidi" w:eastAsia="Calibri" w:hAnsiTheme="majorBidi" w:cstheme="majorBidi"/>
          <w:sz w:val="24"/>
          <w:szCs w:val="24"/>
          <w:lang w:bidi="fa-IR"/>
        </w:rPr>
        <w:t>. V5n8p76</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Huot</w:t>
      </w:r>
      <w:proofErr w:type="spellEnd"/>
      <w:r w:rsidRPr="00EE7B3F">
        <w:rPr>
          <w:rFonts w:asciiTheme="majorBidi" w:eastAsia="Calibri" w:hAnsiTheme="majorBidi" w:cstheme="majorBidi"/>
          <w:sz w:val="24"/>
          <w:szCs w:val="24"/>
          <w:lang w:bidi="fa-IR"/>
        </w:rPr>
        <w:t xml:space="preserve">, B., &amp; Williamson, M. (1997). Rethinking portfolios for evaluating </w:t>
      </w:r>
      <w:proofErr w:type="gramStart"/>
      <w:r w:rsidRPr="00EE7B3F">
        <w:rPr>
          <w:rFonts w:asciiTheme="majorBidi" w:eastAsia="Calibri" w:hAnsiTheme="majorBidi" w:cstheme="majorBidi"/>
          <w:sz w:val="24"/>
          <w:szCs w:val="24"/>
          <w:lang w:bidi="fa-IR"/>
        </w:rPr>
        <w:t>writing :</w:t>
      </w:r>
      <w:proofErr w:type="gramEnd"/>
      <w:r w:rsidRPr="00EE7B3F">
        <w:rPr>
          <w:rFonts w:asciiTheme="majorBidi" w:eastAsia="Calibri" w:hAnsiTheme="majorBidi" w:cstheme="majorBidi"/>
          <w:sz w:val="24"/>
          <w:szCs w:val="24"/>
          <w:lang w:bidi="fa-IR"/>
        </w:rPr>
        <w:t xml:space="preserve"> Issues of assessment and power. In K. B. </w:t>
      </w:r>
      <w:proofErr w:type="spellStart"/>
      <w:r w:rsidRPr="00EE7B3F">
        <w:rPr>
          <w:rFonts w:asciiTheme="majorBidi" w:eastAsia="Calibri" w:hAnsiTheme="majorBidi" w:cstheme="majorBidi"/>
          <w:sz w:val="24"/>
          <w:szCs w:val="24"/>
          <w:lang w:bidi="fa-IR"/>
        </w:rPr>
        <w:t>Yancy</w:t>
      </w:r>
      <w:proofErr w:type="spellEnd"/>
      <w:r w:rsidRPr="00EE7B3F">
        <w:rPr>
          <w:rFonts w:asciiTheme="majorBidi" w:eastAsia="Calibri" w:hAnsiTheme="majorBidi" w:cstheme="majorBidi"/>
          <w:sz w:val="24"/>
          <w:szCs w:val="24"/>
          <w:lang w:bidi="fa-IR"/>
        </w:rPr>
        <w:t>, &amp; I. Weiser (Eds.), Situating Portfolios: Four perspectives (pp. 43-56). Logan: Utah University Press. Retrieved from: URL: http: //dx.doi.org/10.5539/</w:t>
      </w:r>
      <w:proofErr w:type="spellStart"/>
      <w:r w:rsidRPr="00EE7B3F">
        <w:rPr>
          <w:rFonts w:asciiTheme="majorBidi" w:eastAsia="Calibri" w:hAnsiTheme="majorBidi" w:cstheme="majorBidi"/>
          <w:sz w:val="24"/>
          <w:szCs w:val="24"/>
          <w:lang w:bidi="fa-IR"/>
        </w:rPr>
        <w:t>elt</w:t>
      </w:r>
      <w:proofErr w:type="spellEnd"/>
      <w:r w:rsidRPr="00EE7B3F">
        <w:rPr>
          <w:rFonts w:asciiTheme="majorBidi" w:eastAsia="Calibri" w:hAnsiTheme="majorBidi" w:cstheme="majorBidi"/>
          <w:sz w:val="24"/>
          <w:szCs w:val="24"/>
          <w:lang w:bidi="fa-IR"/>
        </w:rPr>
        <w:t>. V5n8p76</w:t>
      </w:r>
    </w:p>
    <w:p w:rsidR="00EE7B3F" w:rsidRPr="00EE7B3F" w:rsidRDefault="00EE7B3F" w:rsidP="00EE7B3F">
      <w:pPr>
        <w:spacing w:after="200" w:line="360" w:lineRule="auto"/>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Jiang, L., &amp; Yu, S. (2021). Understanding changes in EFL teachers’ feedback practice during Covid-</w:t>
      </w:r>
      <w:proofErr w:type="gramStart"/>
      <w:r w:rsidRPr="00EE7B3F">
        <w:rPr>
          <w:rFonts w:asciiTheme="majorBidi" w:eastAsia="Calibri" w:hAnsiTheme="majorBidi" w:cstheme="majorBidi"/>
          <w:sz w:val="24"/>
          <w:szCs w:val="24"/>
          <w:lang w:bidi="fa-IR"/>
        </w:rPr>
        <w:t>19:implications</w:t>
      </w:r>
      <w:proofErr w:type="gramEnd"/>
      <w:r w:rsidRPr="00EE7B3F">
        <w:rPr>
          <w:rFonts w:asciiTheme="majorBidi" w:eastAsia="Calibri" w:hAnsiTheme="majorBidi" w:cstheme="majorBidi"/>
          <w:sz w:val="24"/>
          <w:szCs w:val="24"/>
          <w:lang w:bidi="fa-IR"/>
        </w:rPr>
        <w:t xml:space="preserve"> for teacher feedback at a time of crisis. Asia-Pacific Education Researcher, 30(6), 509–</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rtl/>
          <w:lang w:bidi="fa-IR"/>
        </w:rPr>
        <w:t xml:space="preserve">518. </w:t>
      </w:r>
      <w:r w:rsidRPr="00EE7B3F">
        <w:rPr>
          <w:rFonts w:asciiTheme="majorBidi" w:eastAsia="Calibri" w:hAnsiTheme="majorBidi" w:cstheme="majorBidi"/>
          <w:sz w:val="24"/>
          <w:szCs w:val="24"/>
          <w:lang w:bidi="fa-IR"/>
        </w:rPr>
        <w:t xml:space="preserve">https://doi.org/10.1007/s40299-021-00583-9 </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 xml:space="preserve">Johnson, A., &amp; </w:t>
      </w:r>
      <w:proofErr w:type="spellStart"/>
      <w:r w:rsidRPr="00EE7B3F">
        <w:rPr>
          <w:rFonts w:asciiTheme="majorBidi" w:eastAsia="Calibri" w:hAnsiTheme="majorBidi" w:cstheme="majorBidi"/>
          <w:sz w:val="24"/>
          <w:szCs w:val="24"/>
          <w:lang w:bidi="fa-IR"/>
        </w:rPr>
        <w:t>Svingby</w:t>
      </w:r>
      <w:proofErr w:type="spellEnd"/>
      <w:r w:rsidRPr="00EE7B3F">
        <w:rPr>
          <w:rFonts w:asciiTheme="majorBidi" w:eastAsia="Calibri" w:hAnsiTheme="majorBidi" w:cstheme="majorBidi"/>
          <w:sz w:val="24"/>
          <w:szCs w:val="24"/>
          <w:lang w:bidi="fa-IR"/>
        </w:rPr>
        <w:t xml:space="preserve">, G. (2007). The use of scoring rubrics: Reliability, Validity and educational consequences. Educational Research Review, 130-144. </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Knoch</w:t>
      </w:r>
      <w:proofErr w:type="spellEnd"/>
      <w:r w:rsidRPr="00EE7B3F">
        <w:rPr>
          <w:rFonts w:asciiTheme="majorBidi" w:eastAsia="Calibri" w:hAnsiTheme="majorBidi" w:cstheme="majorBidi"/>
          <w:sz w:val="24"/>
          <w:szCs w:val="24"/>
          <w:lang w:bidi="fa-IR"/>
        </w:rPr>
        <w:t xml:space="preserve">, U. (2007). Diagnostic writing assessment: The development and validation of a rating scale, Unpublished doctoral dissertation, University of Auckland, </w:t>
      </w:r>
      <w:proofErr w:type="spellStart"/>
      <w:r w:rsidRPr="00EE7B3F">
        <w:rPr>
          <w:rFonts w:asciiTheme="majorBidi" w:eastAsia="Calibri" w:hAnsiTheme="majorBidi" w:cstheme="majorBidi"/>
          <w:sz w:val="24"/>
          <w:szCs w:val="24"/>
          <w:lang w:bidi="fa-IR"/>
        </w:rPr>
        <w:t>Newzealand</w:t>
      </w:r>
      <w:proofErr w:type="spellEnd"/>
      <w:r w:rsidRPr="00EE7B3F">
        <w:rPr>
          <w:rFonts w:asciiTheme="majorBidi" w:eastAsia="Calibri" w:hAnsiTheme="majorBidi" w:cstheme="majorBidi"/>
          <w:sz w:val="24"/>
          <w:szCs w:val="24"/>
          <w:lang w:bidi="fa-IR"/>
        </w:rPr>
        <w:t xml:space="preserve">. Retrieved from, http: // </w:t>
      </w:r>
      <w:proofErr w:type="spellStart"/>
      <w:r w:rsidRPr="00EE7B3F">
        <w:rPr>
          <w:rFonts w:asciiTheme="majorBidi" w:eastAsia="Calibri" w:hAnsiTheme="majorBidi" w:cstheme="majorBidi"/>
          <w:sz w:val="24"/>
          <w:szCs w:val="24"/>
          <w:lang w:bidi="fa-IR"/>
        </w:rPr>
        <w:t>researchspace</w:t>
      </w:r>
      <w:proofErr w:type="spellEnd"/>
      <w:r w:rsidRPr="00EE7B3F">
        <w:rPr>
          <w:rFonts w:asciiTheme="majorBidi" w:eastAsia="Calibri" w:hAnsiTheme="majorBidi" w:cstheme="majorBidi"/>
          <w:sz w:val="24"/>
          <w:szCs w:val="24"/>
          <w:lang w:bidi="fa-IR"/>
        </w:rPr>
        <w:t>. Aukland.ac.nz</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lastRenderedPageBreak/>
        <w:t>Knoch</w:t>
      </w:r>
      <w:proofErr w:type="spellEnd"/>
      <w:r w:rsidRPr="00EE7B3F">
        <w:rPr>
          <w:rFonts w:asciiTheme="majorBidi" w:eastAsia="Calibri" w:hAnsiTheme="majorBidi" w:cstheme="majorBidi"/>
          <w:sz w:val="24"/>
          <w:szCs w:val="24"/>
          <w:lang w:bidi="fa-IR"/>
        </w:rPr>
        <w:t>, U. (2007</w:t>
      </w:r>
      <w:proofErr w:type="gramStart"/>
      <w:r w:rsidRPr="00EE7B3F">
        <w:rPr>
          <w:rFonts w:asciiTheme="majorBidi" w:eastAsia="Calibri" w:hAnsiTheme="majorBidi" w:cstheme="majorBidi"/>
          <w:sz w:val="24"/>
          <w:szCs w:val="24"/>
          <w:lang w:bidi="fa-IR"/>
        </w:rPr>
        <w:t>).Little</w:t>
      </w:r>
      <w:proofErr w:type="gramEnd"/>
      <w:r w:rsidRPr="00EE7B3F">
        <w:rPr>
          <w:rFonts w:asciiTheme="majorBidi" w:eastAsia="Calibri" w:hAnsiTheme="majorBidi" w:cstheme="majorBidi"/>
          <w:sz w:val="24"/>
          <w:szCs w:val="24"/>
          <w:lang w:bidi="fa-IR"/>
        </w:rPr>
        <w:t xml:space="preserve"> coherence, considerable strain for reader: A comparison of two rating scales for the assessment of coherence. Assessing writing, 12(2), 108-128.  Retrieved from: </w:t>
      </w:r>
      <w:hyperlink r:id="rId8" w:history="1">
        <w:r w:rsidRPr="00EE7B3F">
          <w:rPr>
            <w:rStyle w:val="Hyperlink"/>
            <w:rFonts w:asciiTheme="majorBidi" w:eastAsia="Calibri" w:hAnsiTheme="majorBidi" w:cstheme="majorBidi"/>
            <w:sz w:val="24"/>
            <w:szCs w:val="24"/>
            <w:lang w:bidi="fa-IR"/>
          </w:rPr>
          <w:t>http://dx.doi.org/10.1177/0265532208101008</w:t>
        </w:r>
      </w:hyperlink>
    </w:p>
    <w:p w:rsidR="00EE7B3F" w:rsidRPr="00EE7B3F" w:rsidRDefault="00EE7B3F" w:rsidP="00EE7B3F">
      <w:pPr>
        <w:spacing w:after="200" w:line="360" w:lineRule="auto"/>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Liu, G. (2016). A study on the autonomous learning validity of Chinese EFL students. Journal of Language</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Teaching and Research, 7(4), 738–745. https://doi.org/10.17507/jltr.0704.14</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Lumely</w:t>
      </w:r>
      <w:proofErr w:type="spellEnd"/>
      <w:r w:rsidRPr="00EE7B3F">
        <w:rPr>
          <w:rFonts w:asciiTheme="majorBidi" w:eastAsia="Calibri" w:hAnsiTheme="majorBidi" w:cstheme="majorBidi"/>
          <w:sz w:val="24"/>
          <w:szCs w:val="24"/>
          <w:lang w:bidi="fa-IR"/>
        </w:rPr>
        <w:t xml:space="preserve">, T. (2002). Assessment criteria in a large-scale writing test: what do they usually mean to the raters? Language Testing, 19(3), 246-276. Retrieved from, http: // l t j. sage pub. Com/content </w:t>
      </w:r>
      <w:proofErr w:type="gramStart"/>
      <w:r w:rsidRPr="00EE7B3F">
        <w:rPr>
          <w:rFonts w:asciiTheme="majorBidi" w:eastAsia="Calibri" w:hAnsiTheme="majorBidi" w:cstheme="majorBidi"/>
          <w:sz w:val="24"/>
          <w:szCs w:val="24"/>
          <w:lang w:bidi="fa-IR"/>
        </w:rPr>
        <w:t>/  19</w:t>
      </w:r>
      <w:proofErr w:type="gramEnd"/>
      <w:r w:rsidRPr="00EE7B3F">
        <w:rPr>
          <w:rFonts w:asciiTheme="majorBidi" w:eastAsia="Calibri" w:hAnsiTheme="majorBidi" w:cstheme="majorBidi"/>
          <w:sz w:val="24"/>
          <w:szCs w:val="24"/>
          <w:lang w:bidi="fa-IR"/>
        </w:rPr>
        <w:t>/3/246</w:t>
      </w:r>
    </w:p>
    <w:p w:rsidR="00EE7B3F" w:rsidRPr="00EE7B3F" w:rsidRDefault="00EE7B3F" w:rsidP="00EE7B3F">
      <w:pPr>
        <w:spacing w:after="200" w:line="360" w:lineRule="auto"/>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Mariano, E., Campbell-Evans, G., &amp; Hunter, J. (2022). Writing assessment in early primary classrooms: Thoughts from four teachers. Australian Journal of Language and Literacy, 45(1), 85–101.</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https://doi.org/10.1007/s44020-022-00007-1</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McNamara, T. (1996) Measuring second language performance. Harlow: Longman</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Messick</w:t>
      </w:r>
      <w:proofErr w:type="spellEnd"/>
      <w:r w:rsidRPr="00EE7B3F">
        <w:rPr>
          <w:rFonts w:asciiTheme="majorBidi" w:eastAsia="Calibri" w:hAnsiTheme="majorBidi" w:cstheme="majorBidi"/>
          <w:sz w:val="24"/>
          <w:szCs w:val="24"/>
          <w:lang w:bidi="fa-IR"/>
        </w:rPr>
        <w:t xml:space="preserve">, S. (1989). Validity. In R. L. Linn(ED.) Educational measurement (pp. 13-103). </w:t>
      </w:r>
      <w:proofErr w:type="spellStart"/>
      <w:r w:rsidRPr="00EE7B3F">
        <w:rPr>
          <w:rFonts w:asciiTheme="majorBidi" w:eastAsia="Calibri" w:hAnsiTheme="majorBidi" w:cstheme="majorBidi"/>
          <w:sz w:val="24"/>
          <w:szCs w:val="24"/>
          <w:lang w:bidi="fa-IR"/>
        </w:rPr>
        <w:t>NewYork</w:t>
      </w:r>
      <w:proofErr w:type="spellEnd"/>
      <w:r w:rsidRPr="00EE7B3F">
        <w:rPr>
          <w:rFonts w:asciiTheme="majorBidi" w:eastAsia="Calibri" w:hAnsiTheme="majorBidi" w:cstheme="majorBidi"/>
          <w:sz w:val="24"/>
          <w:szCs w:val="24"/>
          <w:lang w:bidi="fa-IR"/>
        </w:rPr>
        <w:t>, NY: Macmillan/Americ</w:t>
      </w:r>
      <w:bookmarkStart w:id="0" w:name="_GoBack"/>
      <w:bookmarkEnd w:id="0"/>
      <w:r w:rsidRPr="00EE7B3F">
        <w:rPr>
          <w:rFonts w:asciiTheme="majorBidi" w:eastAsia="Calibri" w:hAnsiTheme="majorBidi" w:cstheme="majorBidi"/>
          <w:sz w:val="24"/>
          <w:szCs w:val="24"/>
          <w:lang w:bidi="fa-IR"/>
        </w:rPr>
        <w:t xml:space="preserve">an Council on </w:t>
      </w:r>
      <w:proofErr w:type="spellStart"/>
      <w:r w:rsidRPr="00EE7B3F">
        <w:rPr>
          <w:rFonts w:asciiTheme="majorBidi" w:eastAsia="Calibri" w:hAnsiTheme="majorBidi" w:cstheme="majorBidi"/>
          <w:sz w:val="24"/>
          <w:szCs w:val="24"/>
          <w:lang w:bidi="fa-IR"/>
        </w:rPr>
        <w:t>Educayion</w:t>
      </w:r>
      <w:proofErr w:type="spellEnd"/>
      <w:r w:rsidRPr="00EE7B3F">
        <w:rPr>
          <w:rFonts w:asciiTheme="majorBidi" w:eastAsia="Calibri" w:hAnsiTheme="majorBidi" w:cstheme="majorBidi"/>
          <w:sz w:val="24"/>
          <w:szCs w:val="24"/>
          <w:lang w:bidi="fa-IR"/>
        </w:rPr>
        <w:t xml:space="preserve">. Retrieved </w:t>
      </w:r>
      <w:proofErr w:type="gramStart"/>
      <w:r w:rsidRPr="00EE7B3F">
        <w:rPr>
          <w:rFonts w:asciiTheme="majorBidi" w:eastAsia="Calibri" w:hAnsiTheme="majorBidi" w:cstheme="majorBidi"/>
          <w:sz w:val="24"/>
          <w:szCs w:val="24"/>
          <w:lang w:bidi="fa-IR"/>
        </w:rPr>
        <w:t>from :</w:t>
      </w:r>
      <w:proofErr w:type="gramEnd"/>
      <w:r w:rsidRPr="00EE7B3F">
        <w:rPr>
          <w:rFonts w:asciiTheme="majorBidi" w:eastAsia="Calibri" w:hAnsiTheme="majorBidi" w:cstheme="majorBidi"/>
          <w:sz w:val="24"/>
          <w:szCs w:val="24"/>
          <w:lang w:bidi="fa-IR"/>
        </w:rPr>
        <w:t xml:space="preserve"> </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URL: http: //dx.doi.org/10.5539/</w:t>
      </w:r>
      <w:proofErr w:type="spellStart"/>
      <w:r w:rsidRPr="00EE7B3F">
        <w:rPr>
          <w:rFonts w:asciiTheme="majorBidi" w:eastAsia="Calibri" w:hAnsiTheme="majorBidi" w:cstheme="majorBidi"/>
          <w:sz w:val="24"/>
          <w:szCs w:val="24"/>
          <w:lang w:bidi="fa-IR"/>
        </w:rPr>
        <w:t>elt</w:t>
      </w:r>
      <w:proofErr w:type="spellEnd"/>
      <w:r w:rsidRPr="00EE7B3F">
        <w:rPr>
          <w:rFonts w:asciiTheme="majorBidi" w:eastAsia="Calibri" w:hAnsiTheme="majorBidi" w:cstheme="majorBidi"/>
          <w:sz w:val="24"/>
          <w:szCs w:val="24"/>
          <w:lang w:bidi="fa-IR"/>
        </w:rPr>
        <w:t>. V5n8p76</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Messick</w:t>
      </w:r>
      <w:proofErr w:type="spellEnd"/>
      <w:r w:rsidRPr="00EE7B3F">
        <w:rPr>
          <w:rFonts w:asciiTheme="majorBidi" w:eastAsia="Calibri" w:hAnsiTheme="majorBidi" w:cstheme="majorBidi"/>
          <w:sz w:val="24"/>
          <w:szCs w:val="24"/>
          <w:lang w:bidi="fa-IR"/>
        </w:rPr>
        <w:t xml:space="preserve">, S. (1989). Validity and washback in language testing. Language Testing, 13(3), 241-256. </w:t>
      </w:r>
      <w:hyperlink r:id="rId9" w:history="1">
        <w:r w:rsidRPr="00EE7B3F">
          <w:rPr>
            <w:rFonts w:asciiTheme="majorBidi" w:eastAsia="Calibri" w:hAnsiTheme="majorBidi" w:cstheme="majorBidi"/>
            <w:color w:val="0000FF"/>
            <w:sz w:val="24"/>
            <w:szCs w:val="24"/>
            <w:u w:val="single"/>
            <w:lang w:bidi="fa-IR"/>
          </w:rPr>
          <w:t>http://dx.doi.org/10.1177/0265532211406422</w:t>
        </w:r>
      </w:hyperlink>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Nemati</w:t>
      </w:r>
      <w:proofErr w:type="spellEnd"/>
      <w:r w:rsidRPr="00EE7B3F">
        <w:rPr>
          <w:rFonts w:asciiTheme="majorBidi" w:eastAsia="Calibri" w:hAnsiTheme="majorBidi" w:cstheme="majorBidi"/>
          <w:sz w:val="24"/>
          <w:szCs w:val="24"/>
          <w:lang w:bidi="fa-IR"/>
        </w:rPr>
        <w:t xml:space="preserve">, M. &amp; Ahmadi </w:t>
      </w:r>
      <w:proofErr w:type="spellStart"/>
      <w:r w:rsidRPr="00EE7B3F">
        <w:rPr>
          <w:rFonts w:asciiTheme="majorBidi" w:eastAsia="Calibri" w:hAnsiTheme="majorBidi" w:cstheme="majorBidi"/>
          <w:sz w:val="24"/>
          <w:szCs w:val="24"/>
          <w:lang w:bidi="fa-IR"/>
        </w:rPr>
        <w:t>Shirazi</w:t>
      </w:r>
      <w:proofErr w:type="spellEnd"/>
      <w:r w:rsidRPr="00EE7B3F">
        <w:rPr>
          <w:rFonts w:asciiTheme="majorBidi" w:eastAsia="Calibri" w:hAnsiTheme="majorBidi" w:cstheme="majorBidi"/>
          <w:sz w:val="24"/>
          <w:szCs w:val="24"/>
          <w:lang w:bidi="fa-IR"/>
        </w:rPr>
        <w:t xml:space="preserve">, M. (2009) Writing assessment perspective: Too simplistic or too sophisticated? TELL,3(9), 27-63   </w:t>
      </w:r>
    </w:p>
    <w:p w:rsidR="00EE7B3F" w:rsidRPr="00EE7B3F" w:rsidRDefault="00EE7B3F" w:rsidP="00EE7B3F">
      <w:pPr>
        <w:spacing w:after="200" w:line="360" w:lineRule="auto"/>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 xml:space="preserve"> </w:t>
      </w:r>
      <w:proofErr w:type="spellStart"/>
      <w:r w:rsidRPr="00EE7B3F">
        <w:rPr>
          <w:rFonts w:asciiTheme="majorBidi" w:eastAsia="Calibri" w:hAnsiTheme="majorBidi" w:cstheme="majorBidi"/>
          <w:sz w:val="24"/>
          <w:szCs w:val="24"/>
          <w:lang w:bidi="fa-IR"/>
        </w:rPr>
        <w:t>Suci</w:t>
      </w:r>
      <w:proofErr w:type="spellEnd"/>
      <w:r w:rsidRPr="00EE7B3F">
        <w:rPr>
          <w:rFonts w:asciiTheme="majorBidi" w:eastAsia="Calibri" w:hAnsiTheme="majorBidi" w:cstheme="majorBidi"/>
          <w:sz w:val="24"/>
          <w:szCs w:val="24"/>
          <w:lang w:bidi="fa-IR"/>
        </w:rPr>
        <w:t xml:space="preserve">, D. N., </w:t>
      </w:r>
      <w:proofErr w:type="spellStart"/>
      <w:r w:rsidRPr="00EE7B3F">
        <w:rPr>
          <w:rFonts w:asciiTheme="majorBidi" w:eastAsia="Calibri" w:hAnsiTheme="majorBidi" w:cstheme="majorBidi"/>
          <w:sz w:val="24"/>
          <w:szCs w:val="24"/>
          <w:lang w:bidi="fa-IR"/>
        </w:rPr>
        <w:t>Basthomi</w:t>
      </w:r>
      <w:proofErr w:type="spellEnd"/>
      <w:r w:rsidRPr="00EE7B3F">
        <w:rPr>
          <w:rFonts w:asciiTheme="majorBidi" w:eastAsia="Calibri" w:hAnsiTheme="majorBidi" w:cstheme="majorBidi"/>
          <w:sz w:val="24"/>
          <w:szCs w:val="24"/>
          <w:lang w:bidi="fa-IR"/>
        </w:rPr>
        <w:t xml:space="preserve">, Y., </w:t>
      </w:r>
      <w:proofErr w:type="spellStart"/>
      <w:r w:rsidRPr="00EE7B3F">
        <w:rPr>
          <w:rFonts w:asciiTheme="majorBidi" w:eastAsia="Calibri" w:hAnsiTheme="majorBidi" w:cstheme="majorBidi"/>
          <w:sz w:val="24"/>
          <w:szCs w:val="24"/>
          <w:lang w:bidi="fa-IR"/>
        </w:rPr>
        <w:t>Mukminatien</w:t>
      </w:r>
      <w:proofErr w:type="spellEnd"/>
      <w:r w:rsidRPr="00EE7B3F">
        <w:rPr>
          <w:rFonts w:asciiTheme="majorBidi" w:eastAsia="Calibri" w:hAnsiTheme="majorBidi" w:cstheme="majorBidi"/>
          <w:sz w:val="24"/>
          <w:szCs w:val="24"/>
          <w:lang w:bidi="fa-IR"/>
        </w:rPr>
        <w:t xml:space="preserve">, N., </w:t>
      </w:r>
      <w:proofErr w:type="spellStart"/>
      <w:r w:rsidRPr="00EE7B3F">
        <w:rPr>
          <w:rFonts w:asciiTheme="majorBidi" w:eastAsia="Calibri" w:hAnsiTheme="majorBidi" w:cstheme="majorBidi"/>
          <w:sz w:val="24"/>
          <w:szCs w:val="24"/>
          <w:lang w:bidi="fa-IR"/>
        </w:rPr>
        <w:t>Santihastuti</w:t>
      </w:r>
      <w:proofErr w:type="spellEnd"/>
      <w:r w:rsidRPr="00EE7B3F">
        <w:rPr>
          <w:rFonts w:asciiTheme="majorBidi" w:eastAsia="Calibri" w:hAnsiTheme="majorBidi" w:cstheme="majorBidi"/>
          <w:sz w:val="24"/>
          <w:szCs w:val="24"/>
          <w:lang w:bidi="fa-IR"/>
        </w:rPr>
        <w:t xml:space="preserve">, A., &amp; </w:t>
      </w:r>
      <w:proofErr w:type="spellStart"/>
      <w:r w:rsidRPr="00EE7B3F">
        <w:rPr>
          <w:rFonts w:asciiTheme="majorBidi" w:eastAsia="Calibri" w:hAnsiTheme="majorBidi" w:cstheme="majorBidi"/>
          <w:sz w:val="24"/>
          <w:szCs w:val="24"/>
          <w:lang w:bidi="fa-IR"/>
        </w:rPr>
        <w:t>Syamdianita</w:t>
      </w:r>
      <w:proofErr w:type="spellEnd"/>
      <w:r w:rsidRPr="00EE7B3F">
        <w:rPr>
          <w:rFonts w:asciiTheme="majorBidi" w:eastAsia="Calibri" w:hAnsiTheme="majorBidi" w:cstheme="majorBidi"/>
          <w:sz w:val="24"/>
          <w:szCs w:val="24"/>
          <w:lang w:bidi="fa-IR"/>
        </w:rPr>
        <w:t xml:space="preserve">. (2021). EFL students’ responses on teacher’s online written feedback: Interaction, revision, and perception. Indonesian Journal </w:t>
      </w:r>
      <w:proofErr w:type="gramStart"/>
      <w:r w:rsidRPr="00EE7B3F">
        <w:rPr>
          <w:rFonts w:asciiTheme="majorBidi" w:eastAsia="Calibri" w:hAnsiTheme="majorBidi" w:cstheme="majorBidi"/>
          <w:sz w:val="24"/>
          <w:szCs w:val="24"/>
          <w:lang w:bidi="fa-IR"/>
        </w:rPr>
        <w:t>of  Applied</w:t>
      </w:r>
      <w:proofErr w:type="gramEnd"/>
      <w:r w:rsidRPr="00EE7B3F">
        <w:rPr>
          <w:rFonts w:asciiTheme="majorBidi" w:eastAsia="Calibri" w:hAnsiTheme="majorBidi" w:cstheme="majorBidi"/>
          <w:sz w:val="24"/>
          <w:szCs w:val="24"/>
          <w:lang w:bidi="fa-IR"/>
        </w:rPr>
        <w:t xml:space="preserve"> Linguistics, 11(2), 292–306. https://doi.org/10.17509/ijal.v11i2.28549</w:t>
      </w:r>
    </w:p>
    <w:p w:rsidR="00EE7B3F" w:rsidRPr="00EE7B3F" w:rsidRDefault="00EE7B3F" w:rsidP="00EE7B3F">
      <w:pPr>
        <w:spacing w:after="20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lastRenderedPageBreak/>
        <w:t>Ratminingsih</w:t>
      </w:r>
      <w:proofErr w:type="spellEnd"/>
      <w:r w:rsidRPr="00EE7B3F">
        <w:rPr>
          <w:rFonts w:asciiTheme="majorBidi" w:eastAsia="Calibri" w:hAnsiTheme="majorBidi" w:cstheme="majorBidi"/>
          <w:sz w:val="24"/>
          <w:szCs w:val="24"/>
          <w:lang w:bidi="fa-IR"/>
        </w:rPr>
        <w:t xml:space="preserve">, N. M., </w:t>
      </w:r>
      <w:proofErr w:type="spellStart"/>
      <w:r w:rsidRPr="00EE7B3F">
        <w:rPr>
          <w:rFonts w:asciiTheme="majorBidi" w:eastAsia="Calibri" w:hAnsiTheme="majorBidi" w:cstheme="majorBidi"/>
          <w:sz w:val="24"/>
          <w:szCs w:val="24"/>
          <w:lang w:bidi="fa-IR"/>
        </w:rPr>
        <w:t>Marhaeni</w:t>
      </w:r>
      <w:proofErr w:type="spellEnd"/>
      <w:r w:rsidRPr="00EE7B3F">
        <w:rPr>
          <w:rFonts w:asciiTheme="majorBidi" w:eastAsia="Calibri" w:hAnsiTheme="majorBidi" w:cstheme="majorBidi"/>
          <w:sz w:val="24"/>
          <w:szCs w:val="24"/>
          <w:lang w:bidi="fa-IR"/>
        </w:rPr>
        <w:t xml:space="preserve">, A. A. I. N., &amp; </w:t>
      </w:r>
      <w:proofErr w:type="spellStart"/>
      <w:r w:rsidRPr="00EE7B3F">
        <w:rPr>
          <w:rFonts w:asciiTheme="majorBidi" w:eastAsia="Calibri" w:hAnsiTheme="majorBidi" w:cstheme="majorBidi"/>
          <w:sz w:val="24"/>
          <w:szCs w:val="24"/>
          <w:lang w:bidi="fa-IR"/>
        </w:rPr>
        <w:t>Vigayanti</w:t>
      </w:r>
      <w:proofErr w:type="spellEnd"/>
      <w:r w:rsidRPr="00EE7B3F">
        <w:rPr>
          <w:rFonts w:asciiTheme="majorBidi" w:eastAsia="Calibri" w:hAnsiTheme="majorBidi" w:cstheme="majorBidi"/>
          <w:sz w:val="24"/>
          <w:szCs w:val="24"/>
          <w:lang w:bidi="fa-IR"/>
        </w:rPr>
        <w:t>, L. P. D. (2018). Self-assessment: The effect on students’ independence and writing competence. International Journal of Instruction, 11(3), 277–290.</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hyperlink r:id="rId10" w:history="1">
        <w:r w:rsidRPr="00EE7B3F">
          <w:rPr>
            <w:rStyle w:val="Hyperlink"/>
            <w:rFonts w:asciiTheme="majorBidi" w:eastAsia="Calibri" w:hAnsiTheme="majorBidi" w:cstheme="majorBidi"/>
            <w:sz w:val="24"/>
            <w:szCs w:val="24"/>
            <w:lang w:bidi="fa-IR"/>
          </w:rPr>
          <w:t>https://doi.org/10.12973/iji.2018.11320a</w:t>
        </w:r>
      </w:hyperlink>
    </w:p>
    <w:p w:rsidR="00EE7B3F" w:rsidRPr="00EE7B3F" w:rsidRDefault="00EE7B3F" w:rsidP="00EE7B3F">
      <w:pPr>
        <w:spacing w:after="200" w:line="360" w:lineRule="auto"/>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Shuguang</w:t>
      </w:r>
      <w:proofErr w:type="spellEnd"/>
      <w:r w:rsidRPr="00EE7B3F">
        <w:rPr>
          <w:rFonts w:asciiTheme="majorBidi" w:eastAsia="Calibri" w:hAnsiTheme="majorBidi" w:cstheme="majorBidi"/>
          <w:sz w:val="24"/>
          <w:szCs w:val="24"/>
          <w:lang w:bidi="fa-IR"/>
        </w:rPr>
        <w:t xml:space="preserve">, S., &amp; </w:t>
      </w:r>
      <w:proofErr w:type="spellStart"/>
      <w:r w:rsidRPr="00EE7B3F">
        <w:rPr>
          <w:rFonts w:asciiTheme="majorBidi" w:eastAsia="Calibri" w:hAnsiTheme="majorBidi" w:cstheme="majorBidi"/>
          <w:sz w:val="24"/>
          <w:szCs w:val="24"/>
          <w:lang w:bidi="fa-IR"/>
        </w:rPr>
        <w:t>Qiufang</w:t>
      </w:r>
      <w:proofErr w:type="spellEnd"/>
      <w:r w:rsidRPr="00EE7B3F">
        <w:rPr>
          <w:rFonts w:asciiTheme="majorBidi" w:eastAsia="Calibri" w:hAnsiTheme="majorBidi" w:cstheme="majorBidi"/>
          <w:sz w:val="24"/>
          <w:szCs w:val="24"/>
          <w:lang w:bidi="fa-IR"/>
        </w:rPr>
        <w:t>, W. (2018). Teacher-student collaborative assessment (TSCA) in integrated language classrooms. Indonesian Journal of Applied Linguistics, 8(2), 369–379.</w:t>
      </w: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https://doi.org/10.17509/ijal.v8i2.13301</w:t>
      </w:r>
    </w:p>
    <w:p w:rsidR="00EE7B3F" w:rsidRPr="00EE7B3F" w:rsidRDefault="00EE7B3F" w:rsidP="00EE7B3F">
      <w:pPr>
        <w:tabs>
          <w:tab w:val="left" w:pos="5715"/>
        </w:tabs>
        <w:bidi/>
        <w:spacing w:after="200" w:line="360" w:lineRule="auto"/>
        <w:jc w:val="right"/>
        <w:rPr>
          <w:rFonts w:asciiTheme="majorBidi" w:eastAsia="Calibri" w:hAnsiTheme="majorBidi" w:cstheme="majorBidi"/>
          <w:sz w:val="24"/>
          <w:szCs w:val="24"/>
          <w:rtl/>
          <w:lang w:bidi="fa-IR"/>
        </w:rPr>
      </w:pPr>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sz w:val="24"/>
          <w:szCs w:val="24"/>
          <w:lang w:bidi="fa-IR"/>
        </w:rPr>
      </w:pPr>
      <w:r w:rsidRPr="00EE7B3F">
        <w:rPr>
          <w:rFonts w:asciiTheme="majorBidi" w:eastAsia="Calibri" w:hAnsiTheme="majorBidi" w:cstheme="majorBidi"/>
          <w:sz w:val="24"/>
          <w:szCs w:val="24"/>
          <w:lang w:bidi="fa-IR"/>
        </w:rPr>
        <w:t>Vaughan, C. 1991: Holistic assessment: what goes on in the rater’s mind?</w:t>
      </w:r>
    </w:p>
    <w:p w:rsidR="00EE7B3F" w:rsidRPr="00EE7B3F" w:rsidRDefault="00EE7B3F" w:rsidP="00EE7B3F">
      <w:pPr>
        <w:tabs>
          <w:tab w:val="left" w:pos="5715"/>
        </w:tabs>
        <w:bidi/>
        <w:spacing w:after="200" w:line="360" w:lineRule="auto"/>
        <w:jc w:val="right"/>
        <w:rPr>
          <w:rFonts w:asciiTheme="majorBidi" w:eastAsia="Calibri" w:hAnsiTheme="majorBidi" w:cstheme="majorBidi"/>
          <w:sz w:val="24"/>
          <w:szCs w:val="24"/>
          <w:rtl/>
          <w:lang w:bidi="fa-IR"/>
        </w:rPr>
      </w:pPr>
    </w:p>
    <w:p w:rsidR="00EE7B3F" w:rsidRPr="00EE7B3F" w:rsidRDefault="00EE7B3F" w:rsidP="00EE7B3F">
      <w:pPr>
        <w:bidi/>
        <w:spacing w:after="200" w:line="360" w:lineRule="auto"/>
        <w:jc w:val="right"/>
        <w:rPr>
          <w:rFonts w:asciiTheme="majorBidi" w:eastAsia="Calibri" w:hAnsiTheme="majorBidi" w:cstheme="majorBidi"/>
          <w:sz w:val="24"/>
          <w:szCs w:val="24"/>
          <w:lang w:bidi="fa-IR"/>
        </w:rPr>
      </w:pPr>
      <w:proofErr w:type="spellStart"/>
      <w:r w:rsidRPr="00EE7B3F">
        <w:rPr>
          <w:rFonts w:asciiTheme="majorBidi" w:eastAsia="Calibri" w:hAnsiTheme="majorBidi" w:cstheme="majorBidi"/>
          <w:sz w:val="24"/>
          <w:szCs w:val="24"/>
          <w:lang w:bidi="fa-IR"/>
        </w:rPr>
        <w:t>Weigle</w:t>
      </w:r>
      <w:proofErr w:type="spellEnd"/>
      <w:r w:rsidRPr="00EE7B3F">
        <w:rPr>
          <w:rFonts w:asciiTheme="majorBidi" w:eastAsia="Calibri" w:hAnsiTheme="majorBidi" w:cstheme="majorBidi"/>
          <w:sz w:val="24"/>
          <w:szCs w:val="24"/>
          <w:lang w:bidi="fa-IR"/>
        </w:rPr>
        <w:t xml:space="preserve">, S.   C.  (2002). Assessing Writing.   </w:t>
      </w:r>
      <w:proofErr w:type="gramStart"/>
      <w:r w:rsidRPr="00EE7B3F">
        <w:rPr>
          <w:rFonts w:asciiTheme="majorBidi" w:eastAsia="Calibri" w:hAnsiTheme="majorBidi" w:cstheme="majorBidi"/>
          <w:sz w:val="24"/>
          <w:szCs w:val="24"/>
          <w:lang w:bidi="fa-IR"/>
        </w:rPr>
        <w:t xml:space="preserve">Cambridge,   </w:t>
      </w:r>
      <w:proofErr w:type="gramEnd"/>
      <w:r w:rsidRPr="00EE7B3F">
        <w:rPr>
          <w:rFonts w:asciiTheme="majorBidi" w:eastAsia="Calibri" w:hAnsiTheme="majorBidi" w:cstheme="majorBidi"/>
          <w:sz w:val="24"/>
          <w:szCs w:val="24"/>
          <w:lang w:bidi="fa-IR"/>
        </w:rPr>
        <w:t xml:space="preserve">UK: Cambridge University Press. Retrieved from: </w:t>
      </w:r>
      <w:hyperlink r:id="rId11" w:history="1">
        <w:r w:rsidRPr="00EE7B3F">
          <w:rPr>
            <w:rFonts w:asciiTheme="majorBidi" w:eastAsia="Calibri" w:hAnsiTheme="majorBidi" w:cstheme="majorBidi"/>
            <w:color w:val="0000FF"/>
            <w:sz w:val="24"/>
            <w:szCs w:val="24"/>
            <w:u w:val="single"/>
            <w:lang w:bidi="fa-IR"/>
          </w:rPr>
          <w:t>http://dx.doi.org/10.1017/CBO9780511732997</w:t>
        </w:r>
      </w:hyperlink>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color w:val="231F20"/>
          <w:sz w:val="24"/>
          <w:szCs w:val="24"/>
          <w:lang w:bidi="fa-IR"/>
        </w:rPr>
      </w:pPr>
      <w:r w:rsidRPr="00EE7B3F">
        <w:rPr>
          <w:rFonts w:asciiTheme="majorBidi" w:eastAsia="Calibri" w:hAnsiTheme="majorBidi" w:cstheme="majorBidi"/>
          <w:color w:val="231F20"/>
          <w:sz w:val="24"/>
          <w:szCs w:val="24"/>
          <w:lang w:bidi="fa-IR"/>
        </w:rPr>
        <w:t xml:space="preserve">Weir, C.J. 1993: </w:t>
      </w:r>
      <w:r w:rsidRPr="00EE7B3F">
        <w:rPr>
          <w:rFonts w:asciiTheme="majorBidi" w:eastAsia="Calibri" w:hAnsiTheme="majorBidi" w:cstheme="majorBidi"/>
          <w:i/>
          <w:iCs/>
          <w:color w:val="231F20"/>
          <w:sz w:val="24"/>
          <w:szCs w:val="24"/>
          <w:lang w:bidi="fa-IR"/>
        </w:rPr>
        <w:t>Understanding and developing language tests</w:t>
      </w:r>
      <w:r w:rsidRPr="00EE7B3F">
        <w:rPr>
          <w:rFonts w:asciiTheme="majorBidi" w:eastAsia="Calibri" w:hAnsiTheme="majorBidi" w:cstheme="majorBidi"/>
          <w:color w:val="231F20"/>
          <w:sz w:val="24"/>
          <w:szCs w:val="24"/>
          <w:lang w:bidi="fa-IR"/>
        </w:rPr>
        <w:t xml:space="preserve">. </w:t>
      </w:r>
      <w:proofErr w:type="spellStart"/>
      <w:r w:rsidRPr="00EE7B3F">
        <w:rPr>
          <w:rFonts w:asciiTheme="majorBidi" w:eastAsia="Calibri" w:hAnsiTheme="majorBidi" w:cstheme="majorBidi"/>
          <w:color w:val="231F20"/>
          <w:sz w:val="24"/>
          <w:szCs w:val="24"/>
          <w:lang w:bidi="fa-IR"/>
        </w:rPr>
        <w:t>Hemel</w:t>
      </w:r>
      <w:proofErr w:type="spellEnd"/>
      <w:r w:rsidRPr="00EE7B3F">
        <w:rPr>
          <w:rFonts w:asciiTheme="majorBidi" w:eastAsia="Calibri" w:hAnsiTheme="majorBidi" w:cstheme="majorBidi"/>
          <w:color w:val="231F20"/>
          <w:sz w:val="24"/>
          <w:szCs w:val="24"/>
          <w:lang w:bidi="fa-IR"/>
        </w:rPr>
        <w:t xml:space="preserve"> Hempstead: Prentice Hall International.</w:t>
      </w:r>
    </w:p>
    <w:p w:rsidR="00EE7B3F" w:rsidRPr="00EE7B3F" w:rsidRDefault="00EE7B3F" w:rsidP="00EE7B3F">
      <w:pPr>
        <w:autoSpaceDE w:val="0"/>
        <w:autoSpaceDN w:val="0"/>
        <w:bidi/>
        <w:adjustRightInd w:val="0"/>
        <w:spacing w:after="0" w:line="360" w:lineRule="auto"/>
        <w:jc w:val="right"/>
        <w:rPr>
          <w:rFonts w:asciiTheme="majorBidi" w:eastAsia="Calibri" w:hAnsiTheme="majorBidi" w:cstheme="majorBidi"/>
          <w:color w:val="231F20"/>
          <w:sz w:val="24"/>
          <w:szCs w:val="24"/>
          <w:lang w:bidi="fa-IR"/>
        </w:rPr>
      </w:pPr>
      <w:r w:rsidRPr="00EE7B3F">
        <w:rPr>
          <w:rFonts w:asciiTheme="majorBidi" w:eastAsia="Calibri" w:hAnsiTheme="majorBidi" w:cstheme="majorBidi"/>
          <w:color w:val="231F20"/>
          <w:sz w:val="24"/>
          <w:szCs w:val="24"/>
          <w:lang w:bidi="fa-IR"/>
        </w:rPr>
        <w:t xml:space="preserve">Weir, C.J. 1993: </w:t>
      </w:r>
      <w:r w:rsidRPr="00EE7B3F">
        <w:rPr>
          <w:rFonts w:asciiTheme="majorBidi" w:eastAsia="Calibri" w:hAnsiTheme="majorBidi" w:cstheme="majorBidi"/>
          <w:i/>
          <w:iCs/>
          <w:color w:val="231F20"/>
          <w:sz w:val="24"/>
          <w:szCs w:val="24"/>
          <w:lang w:bidi="fa-IR"/>
        </w:rPr>
        <w:t>Understanding and developing language tests</w:t>
      </w:r>
      <w:r w:rsidRPr="00EE7B3F">
        <w:rPr>
          <w:rFonts w:asciiTheme="majorBidi" w:eastAsia="Calibri" w:hAnsiTheme="majorBidi" w:cstheme="majorBidi"/>
          <w:color w:val="231F20"/>
          <w:sz w:val="24"/>
          <w:szCs w:val="24"/>
          <w:lang w:bidi="fa-IR"/>
        </w:rPr>
        <w:t xml:space="preserve">. </w:t>
      </w:r>
      <w:proofErr w:type="spellStart"/>
      <w:r w:rsidRPr="00EE7B3F">
        <w:rPr>
          <w:rFonts w:asciiTheme="majorBidi" w:eastAsia="Calibri" w:hAnsiTheme="majorBidi" w:cstheme="majorBidi"/>
          <w:color w:val="231F20"/>
          <w:sz w:val="24"/>
          <w:szCs w:val="24"/>
          <w:lang w:bidi="fa-IR"/>
        </w:rPr>
        <w:t>Hemel</w:t>
      </w:r>
      <w:proofErr w:type="spellEnd"/>
      <w:r w:rsidRPr="00EE7B3F">
        <w:rPr>
          <w:rFonts w:asciiTheme="majorBidi" w:eastAsia="Calibri" w:hAnsiTheme="majorBidi" w:cstheme="majorBidi"/>
          <w:color w:val="231F20"/>
          <w:sz w:val="24"/>
          <w:szCs w:val="24"/>
          <w:lang w:bidi="fa-IR"/>
        </w:rPr>
        <w:t xml:space="preserve"> Hempstead: Prentice Hall International.                                                                                                                                                                               </w:t>
      </w:r>
      <w:r w:rsidRPr="00EE7B3F">
        <w:rPr>
          <w:rFonts w:asciiTheme="majorBidi" w:eastAsia="Calibri" w:hAnsiTheme="majorBidi" w:cstheme="majorBidi"/>
          <w:color w:val="231F20"/>
          <w:sz w:val="24"/>
          <w:szCs w:val="24"/>
          <w:lang w:bidi="fa-IR"/>
        </w:rPr>
        <w:t xml:space="preserve">               </w:t>
      </w:r>
    </w:p>
    <w:p w:rsidR="00EE7B3F" w:rsidRPr="00EE7B3F" w:rsidRDefault="00EE7B3F" w:rsidP="00EE7B3F">
      <w:pPr>
        <w:pStyle w:val="NormalWeb"/>
        <w:spacing w:line="360" w:lineRule="auto"/>
        <w:rPr>
          <w:rFonts w:asciiTheme="majorBidi" w:hAnsiTheme="majorBidi" w:cstheme="majorBidi"/>
        </w:rPr>
      </w:pPr>
    </w:p>
    <w:p w:rsidR="00EE7B3F" w:rsidRPr="00EE7B3F" w:rsidRDefault="00EE7B3F" w:rsidP="00EE7B3F">
      <w:pPr>
        <w:spacing w:after="0" w:line="360" w:lineRule="auto"/>
        <w:rPr>
          <w:rFonts w:asciiTheme="majorBidi" w:eastAsia="Calibri" w:hAnsiTheme="majorBidi" w:cstheme="majorBidi"/>
          <w:i/>
          <w:iCs/>
          <w:color w:val="000000"/>
          <w:sz w:val="24"/>
          <w:szCs w:val="24"/>
          <w:lang w:bidi="fa-IR"/>
        </w:rPr>
      </w:pPr>
    </w:p>
    <w:p w:rsidR="00EE7B3F" w:rsidRPr="00EE7B3F" w:rsidRDefault="00EE7B3F" w:rsidP="00EE7B3F">
      <w:pPr>
        <w:spacing w:after="0" w:line="360" w:lineRule="auto"/>
        <w:rPr>
          <w:rFonts w:asciiTheme="majorBidi" w:eastAsia="Calibri" w:hAnsiTheme="majorBidi" w:cstheme="majorBidi"/>
          <w:i/>
          <w:iCs/>
          <w:color w:val="000000"/>
          <w:sz w:val="24"/>
          <w:szCs w:val="24"/>
          <w:lang w:bidi="fa-IR"/>
        </w:rPr>
      </w:pPr>
    </w:p>
    <w:p w:rsidR="00EE7B3F" w:rsidRPr="00EE7B3F" w:rsidRDefault="00EE7B3F" w:rsidP="00EE7B3F">
      <w:pPr>
        <w:spacing w:after="0" w:line="360" w:lineRule="auto"/>
        <w:rPr>
          <w:rFonts w:asciiTheme="majorBidi" w:eastAsia="Calibri" w:hAnsiTheme="majorBidi" w:cstheme="majorBidi"/>
          <w:i/>
          <w:iCs/>
          <w:color w:val="000000"/>
          <w:sz w:val="24"/>
          <w:szCs w:val="24"/>
          <w:lang w:bidi="fa-IR"/>
        </w:rPr>
      </w:pPr>
    </w:p>
    <w:p w:rsidR="00EE7B3F" w:rsidRPr="00EE7B3F" w:rsidRDefault="00EE7B3F" w:rsidP="00EE7B3F">
      <w:pPr>
        <w:spacing w:after="0" w:line="360" w:lineRule="auto"/>
        <w:rPr>
          <w:rFonts w:asciiTheme="majorBidi" w:eastAsia="Calibri" w:hAnsiTheme="majorBidi" w:cstheme="majorBidi"/>
          <w:i/>
          <w:iCs/>
          <w:color w:val="000000"/>
          <w:sz w:val="24"/>
          <w:szCs w:val="24"/>
          <w:lang w:bidi="fa-IR"/>
        </w:rPr>
      </w:pPr>
    </w:p>
    <w:p w:rsidR="00EE7B3F" w:rsidRPr="00EE7B3F" w:rsidRDefault="00EE7B3F" w:rsidP="00EE7B3F">
      <w:pPr>
        <w:spacing w:after="0" w:line="360" w:lineRule="auto"/>
        <w:rPr>
          <w:rFonts w:asciiTheme="majorBidi" w:eastAsia="Calibri" w:hAnsiTheme="majorBidi" w:cstheme="majorBidi"/>
          <w:i/>
          <w:iCs/>
          <w:color w:val="000000"/>
          <w:sz w:val="24"/>
          <w:szCs w:val="24"/>
          <w:lang w:bidi="fa-IR"/>
        </w:rPr>
      </w:pPr>
    </w:p>
    <w:p w:rsidR="00EE7B3F" w:rsidRPr="00EE7B3F" w:rsidRDefault="00EE7B3F" w:rsidP="00EE7B3F">
      <w:pPr>
        <w:spacing w:after="0" w:line="360" w:lineRule="auto"/>
        <w:rPr>
          <w:rFonts w:asciiTheme="majorBidi" w:eastAsia="Calibri" w:hAnsiTheme="majorBidi" w:cstheme="majorBidi"/>
          <w:i/>
          <w:iCs/>
          <w:color w:val="000000"/>
          <w:sz w:val="24"/>
          <w:szCs w:val="24"/>
          <w:lang w:bidi="fa-IR"/>
        </w:rPr>
      </w:pPr>
    </w:p>
    <w:p w:rsidR="00EE7B3F" w:rsidRDefault="00EE7B3F" w:rsidP="00EE7B3F">
      <w:pPr>
        <w:spacing w:after="0" w:line="480" w:lineRule="auto"/>
        <w:rPr>
          <w:rFonts w:asciiTheme="majorBidi" w:eastAsia="Calibri" w:hAnsiTheme="majorBidi" w:cstheme="majorBidi"/>
          <w:i/>
          <w:iCs/>
          <w:color w:val="000000"/>
          <w:sz w:val="24"/>
          <w:szCs w:val="24"/>
          <w:lang w:bidi="fa-IR"/>
        </w:rPr>
      </w:pPr>
    </w:p>
    <w:p w:rsidR="00EE7B3F" w:rsidRDefault="00EE7B3F" w:rsidP="00EE7B3F">
      <w:pPr>
        <w:bidi/>
        <w:spacing w:after="200" w:line="276" w:lineRule="auto"/>
        <w:jc w:val="right"/>
        <w:rPr>
          <w:rFonts w:ascii="Times New Roman" w:eastAsia="Calibri" w:hAnsi="Times New Roman" w:cs="Times New Roman"/>
          <w:b/>
          <w:bCs/>
          <w:sz w:val="24"/>
          <w:szCs w:val="24"/>
          <w:lang w:bidi="fa-IR"/>
        </w:rPr>
      </w:pPr>
    </w:p>
    <w:p w:rsidR="00D95E75" w:rsidRPr="00D95E75" w:rsidRDefault="00D95E75" w:rsidP="00F65B1B">
      <w:pPr>
        <w:spacing w:after="0" w:line="480" w:lineRule="auto"/>
        <w:rPr>
          <w:rFonts w:asciiTheme="majorBidi" w:eastAsia="Calibri" w:hAnsiTheme="majorBidi" w:cstheme="majorBidi"/>
          <w:b/>
          <w:bCs/>
          <w:color w:val="000000"/>
          <w:sz w:val="24"/>
          <w:szCs w:val="24"/>
          <w:lang w:bidi="fa-IR"/>
        </w:rPr>
      </w:pPr>
      <w:r w:rsidRPr="00D95E75">
        <w:rPr>
          <w:rFonts w:asciiTheme="majorBidi" w:eastAsia="Calibri" w:hAnsiTheme="majorBidi" w:cstheme="majorBidi"/>
          <w:b/>
          <w:bCs/>
          <w:color w:val="000000"/>
          <w:sz w:val="24"/>
          <w:szCs w:val="24"/>
          <w:lang w:bidi="fa-IR"/>
        </w:rPr>
        <w:lastRenderedPageBreak/>
        <w:t>Appendix</w:t>
      </w:r>
    </w:p>
    <w:p w:rsidR="00D95E75" w:rsidRPr="00D95E75" w:rsidRDefault="00D95E75" w:rsidP="00D95E75">
      <w:pPr>
        <w:spacing w:after="0" w:line="480" w:lineRule="auto"/>
        <w:rPr>
          <w:rFonts w:asciiTheme="majorBidi" w:eastAsia="Calibri" w:hAnsiTheme="majorBidi" w:cstheme="majorBidi"/>
          <w:b/>
          <w:bCs/>
          <w:color w:val="000000"/>
          <w:sz w:val="24"/>
          <w:szCs w:val="24"/>
          <w:lang w:bidi="fa-IR"/>
        </w:rPr>
      </w:pPr>
      <w:r w:rsidRPr="00D95E75">
        <w:rPr>
          <w:rFonts w:asciiTheme="majorBidi" w:eastAsia="Calibri" w:hAnsiTheme="majorBidi" w:cstheme="majorBidi"/>
          <w:b/>
          <w:bCs/>
          <w:color w:val="000000"/>
          <w:sz w:val="24"/>
          <w:szCs w:val="24"/>
          <w:lang w:bidi="fa-IR"/>
        </w:rPr>
        <w:t>**Interview Framework on Writing Assessment**</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1. **Assessment Methodology**</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What criteria do you utilize to evaluate a piece of writing?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b. Can you describe your scoring system? For instance, do you use letter grades (A, B, C, etc.) or numerical scores (20, 18, etc.)?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c. Do you engage in discussions regarding the outcomes of your scoring with students?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d. To what extent do you believe your assessment is equitable? How confident are you in this belief?</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2. **Rating Scale Utilization**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Do you typically employ a rating scale when assessing writing? If so, what does that scale entail (e.g., analytic versus holistic)?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b. What process did you follow to select or develop this scale?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c. Is the rating scale you use internationally recognized or specifically developed for a local context (e.g., created in Iran)?</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3. **Perspectives on Rating Scales**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Do you support the application of a rating scale in writing assessment? What advantages do you perceive?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4. **Necessity of Rating Scales**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lastRenderedPageBreak/>
        <w:t xml:space="preserve">   a. In your opinion, is a rating scale essential for writing evaluation?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5. **Concern for Validity and Reliability**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How significant are the concepts of validity and reliability to you when conducting writing assessments?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6. **Importance of Rater Experience vs. Rating Scale**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Which do you consider to be more pivotal in writing assessment: the experience of the rater or the implementation of a rating scale?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7. **Critiques of Rating Scales**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If you are opposed to the use of rating scales in writing assessments, could you identify some potential drawbacks?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8. **Challenges in EFL Writing Assessment in Iran**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a. Does the context of foreign language learning in Iran impact writing assessment?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b. Are practical issues, such as time constraints, large volumes of compositions, or participant fatigue, influential?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 xml:space="preserve">   c. Does the absence of a clear and accountable assessment system pose challenges? </w:t>
      </w: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p>
    <w:p w:rsidR="00D95E75" w:rsidRPr="00D95E75" w:rsidRDefault="00D95E75" w:rsidP="00D95E75">
      <w:pPr>
        <w:spacing w:after="0" w:line="480" w:lineRule="auto"/>
        <w:rPr>
          <w:rFonts w:asciiTheme="majorBidi" w:eastAsia="Calibri" w:hAnsiTheme="majorBidi" w:cstheme="majorBidi"/>
          <w:color w:val="000000"/>
          <w:sz w:val="24"/>
          <w:szCs w:val="24"/>
          <w:lang w:bidi="fa-IR"/>
        </w:rPr>
      </w:pPr>
      <w:r w:rsidRPr="00D95E75">
        <w:rPr>
          <w:rFonts w:asciiTheme="majorBidi" w:eastAsia="Calibri" w:hAnsiTheme="majorBidi" w:cstheme="majorBidi"/>
          <w:color w:val="000000"/>
          <w:sz w:val="24"/>
          <w:szCs w:val="24"/>
          <w:lang w:bidi="fa-IR"/>
        </w:rPr>
        <w:t>This framework aims to facilitate a comprehensive discussion on writing assessment practices, particularly in the context of English as a Foreign Language (EFL) in Iran.</w:t>
      </w:r>
    </w:p>
    <w:sectPr w:rsidR="00D95E75" w:rsidRPr="00D9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490"/>
    <w:multiLevelType w:val="hybridMultilevel"/>
    <w:tmpl w:val="7602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52AF8"/>
    <w:multiLevelType w:val="hybridMultilevel"/>
    <w:tmpl w:val="2FA4F704"/>
    <w:lvl w:ilvl="0" w:tplc="DFFED6C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F3989"/>
    <w:multiLevelType w:val="hybridMultilevel"/>
    <w:tmpl w:val="13E8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4084A"/>
    <w:multiLevelType w:val="multilevel"/>
    <w:tmpl w:val="7516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D0BC1"/>
    <w:multiLevelType w:val="hybridMultilevel"/>
    <w:tmpl w:val="EBCA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34BD5"/>
    <w:multiLevelType w:val="hybridMultilevel"/>
    <w:tmpl w:val="B5F6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35E47"/>
    <w:multiLevelType w:val="hybridMultilevel"/>
    <w:tmpl w:val="1BC6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B23CF"/>
    <w:multiLevelType w:val="hybridMultilevel"/>
    <w:tmpl w:val="F8E2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5C"/>
    <w:rsid w:val="000057FB"/>
    <w:rsid w:val="000246D3"/>
    <w:rsid w:val="00055257"/>
    <w:rsid w:val="0006648A"/>
    <w:rsid w:val="00070159"/>
    <w:rsid w:val="000B31ED"/>
    <w:rsid w:val="001007A1"/>
    <w:rsid w:val="001C4398"/>
    <w:rsid w:val="0020555E"/>
    <w:rsid w:val="00236B27"/>
    <w:rsid w:val="002923D1"/>
    <w:rsid w:val="00314647"/>
    <w:rsid w:val="00327A31"/>
    <w:rsid w:val="003A2030"/>
    <w:rsid w:val="003B2042"/>
    <w:rsid w:val="003C3515"/>
    <w:rsid w:val="003C7D17"/>
    <w:rsid w:val="00424C1D"/>
    <w:rsid w:val="004719CE"/>
    <w:rsid w:val="0049395F"/>
    <w:rsid w:val="004A79FB"/>
    <w:rsid w:val="004B3842"/>
    <w:rsid w:val="004B4155"/>
    <w:rsid w:val="005756A2"/>
    <w:rsid w:val="005A6274"/>
    <w:rsid w:val="00680B00"/>
    <w:rsid w:val="006B0265"/>
    <w:rsid w:val="00702A34"/>
    <w:rsid w:val="0071625A"/>
    <w:rsid w:val="00761EE1"/>
    <w:rsid w:val="00791E5F"/>
    <w:rsid w:val="007F0388"/>
    <w:rsid w:val="0084540C"/>
    <w:rsid w:val="008468DE"/>
    <w:rsid w:val="00887AAA"/>
    <w:rsid w:val="00931E54"/>
    <w:rsid w:val="00985EAB"/>
    <w:rsid w:val="009F0ED8"/>
    <w:rsid w:val="00A3175C"/>
    <w:rsid w:val="00A6650C"/>
    <w:rsid w:val="00A96F85"/>
    <w:rsid w:val="00AA68F8"/>
    <w:rsid w:val="00AC383B"/>
    <w:rsid w:val="00AE4767"/>
    <w:rsid w:val="00BB4815"/>
    <w:rsid w:val="00BC3D8B"/>
    <w:rsid w:val="00C57443"/>
    <w:rsid w:val="00CB66BD"/>
    <w:rsid w:val="00CC1A67"/>
    <w:rsid w:val="00CD1374"/>
    <w:rsid w:val="00CF13EB"/>
    <w:rsid w:val="00D45862"/>
    <w:rsid w:val="00D70593"/>
    <w:rsid w:val="00D7634F"/>
    <w:rsid w:val="00D84F7E"/>
    <w:rsid w:val="00D87A6E"/>
    <w:rsid w:val="00D95E75"/>
    <w:rsid w:val="00DC7775"/>
    <w:rsid w:val="00DF4703"/>
    <w:rsid w:val="00DF55A5"/>
    <w:rsid w:val="00E116D4"/>
    <w:rsid w:val="00E21B0E"/>
    <w:rsid w:val="00ED0823"/>
    <w:rsid w:val="00EE615A"/>
    <w:rsid w:val="00EE7B3F"/>
    <w:rsid w:val="00EF5730"/>
    <w:rsid w:val="00F03D90"/>
    <w:rsid w:val="00F418F9"/>
    <w:rsid w:val="00F65B1B"/>
    <w:rsid w:val="00FF0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852F"/>
  <w15:chartTrackingRefBased/>
  <w15:docId w15:val="{11BE075A-C92A-414C-9242-FE213456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59"/>
    <w:pPr>
      <w:ind w:left="720"/>
      <w:contextualSpacing/>
    </w:pPr>
  </w:style>
  <w:style w:type="table" w:styleId="PlainTable2">
    <w:name w:val="Plain Table 2"/>
    <w:basedOn w:val="TableNormal"/>
    <w:uiPriority w:val="42"/>
    <w:rsid w:val="004939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C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0265"/>
    <w:rPr>
      <w:b/>
      <w:bCs/>
    </w:rPr>
  </w:style>
  <w:style w:type="paragraph" w:styleId="NormalWeb">
    <w:name w:val="Normal (Web)"/>
    <w:basedOn w:val="Normal"/>
    <w:uiPriority w:val="99"/>
    <w:semiHidden/>
    <w:unhideWhenUsed/>
    <w:rsid w:val="00F65B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70511">
      <w:bodyDiv w:val="1"/>
      <w:marLeft w:val="0"/>
      <w:marRight w:val="0"/>
      <w:marTop w:val="0"/>
      <w:marBottom w:val="0"/>
      <w:divBdr>
        <w:top w:val="none" w:sz="0" w:space="0" w:color="auto"/>
        <w:left w:val="none" w:sz="0" w:space="0" w:color="auto"/>
        <w:bottom w:val="none" w:sz="0" w:space="0" w:color="auto"/>
        <w:right w:val="none" w:sz="0" w:space="0" w:color="auto"/>
      </w:divBdr>
      <w:divsChild>
        <w:div w:id="442502736">
          <w:marLeft w:val="0"/>
          <w:marRight w:val="0"/>
          <w:marTop w:val="0"/>
          <w:marBottom w:val="0"/>
          <w:divBdr>
            <w:top w:val="none" w:sz="0" w:space="0" w:color="auto"/>
            <w:left w:val="none" w:sz="0" w:space="0" w:color="auto"/>
            <w:bottom w:val="none" w:sz="0" w:space="0" w:color="auto"/>
            <w:right w:val="none" w:sz="0" w:space="0" w:color="auto"/>
          </w:divBdr>
        </w:div>
      </w:divsChild>
    </w:div>
    <w:div w:id="733551320">
      <w:bodyDiv w:val="1"/>
      <w:marLeft w:val="0"/>
      <w:marRight w:val="0"/>
      <w:marTop w:val="0"/>
      <w:marBottom w:val="0"/>
      <w:divBdr>
        <w:top w:val="none" w:sz="0" w:space="0" w:color="auto"/>
        <w:left w:val="none" w:sz="0" w:space="0" w:color="auto"/>
        <w:bottom w:val="none" w:sz="0" w:space="0" w:color="auto"/>
        <w:right w:val="none" w:sz="0" w:space="0" w:color="auto"/>
      </w:divBdr>
    </w:div>
    <w:div w:id="967202798">
      <w:bodyDiv w:val="1"/>
      <w:marLeft w:val="0"/>
      <w:marRight w:val="0"/>
      <w:marTop w:val="0"/>
      <w:marBottom w:val="0"/>
      <w:divBdr>
        <w:top w:val="none" w:sz="0" w:space="0" w:color="auto"/>
        <w:left w:val="none" w:sz="0" w:space="0" w:color="auto"/>
        <w:bottom w:val="none" w:sz="0" w:space="0" w:color="auto"/>
        <w:right w:val="none" w:sz="0" w:space="0" w:color="auto"/>
      </w:divBdr>
    </w:div>
    <w:div w:id="20943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2655322081010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8823/asiatefl.2019.16.3.2.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77/026553229601300205" TargetMode="External"/><Relationship Id="rId11" Type="http://schemas.openxmlformats.org/officeDocument/2006/relationships/hyperlink" Target="http://dx.doi.org/10.1017/CBO9780511732997" TargetMode="External"/><Relationship Id="rId5" Type="http://schemas.openxmlformats.org/officeDocument/2006/relationships/hyperlink" Target="http://dx.doi.org/10.1016/j.asw.2007.07.001" TargetMode="External"/><Relationship Id="rId10" Type="http://schemas.openxmlformats.org/officeDocument/2006/relationships/hyperlink" Target="https://doi.org/10.12973/iji.2018.11320a" TargetMode="External"/><Relationship Id="rId4" Type="http://schemas.openxmlformats.org/officeDocument/2006/relationships/webSettings" Target="webSettings.xml"/><Relationship Id="rId9" Type="http://schemas.openxmlformats.org/officeDocument/2006/relationships/hyperlink" Target="http://dx.doi.org/10.1177/0265532211406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22</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pixel</dc:creator>
  <cp:keywords/>
  <dc:description/>
  <cp:lastModifiedBy>pixel</cp:lastModifiedBy>
  <cp:revision>121</cp:revision>
  <dcterms:created xsi:type="dcterms:W3CDTF">2025-01-28T08:26:00Z</dcterms:created>
  <dcterms:modified xsi:type="dcterms:W3CDTF">2025-02-10T13:40:00Z</dcterms:modified>
</cp:coreProperties>
</file>